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824" w:rsidRDefault="00D71824"/>
    <w:p w:rsidR="009E5B6E" w:rsidRDefault="009E5B6E"/>
    <w:p w:rsidR="00B818D2" w:rsidRDefault="00B818D2"/>
    <w:p w:rsidR="00A7567B" w:rsidRDefault="00A7567B"/>
    <w:p w:rsidR="005A63FA" w:rsidRDefault="004916FF">
      <w:r w:rsidRPr="004916FF">
        <w:rPr>
          <w:noProof/>
          <w:lang w:eastAsia="pt-PT"/>
        </w:rPr>
        <w:drawing>
          <wp:inline distT="0" distB="0" distL="0" distR="0">
            <wp:extent cx="457395" cy="632122"/>
            <wp:effectExtent l="19050" t="0" r="0" b="0"/>
            <wp:docPr id="4004" name="Imagem 1" descr="logoCCD"/>
            <wp:cNvGraphicFramePr/>
            <a:graphic xmlns:a="http://schemas.openxmlformats.org/drawingml/2006/main">
              <a:graphicData uri="http://schemas.openxmlformats.org/drawingml/2006/picture">
                <pic:pic xmlns:pic="http://schemas.openxmlformats.org/drawingml/2006/picture">
                  <pic:nvPicPr>
                    <pic:cNvPr id="1088" name="Imagem 2" descr="logoCCD"/>
                    <pic:cNvPicPr>
                      <a:picLocks noChangeAspect="1" noChangeArrowheads="1"/>
                    </pic:cNvPicPr>
                  </pic:nvPicPr>
                  <pic:blipFill>
                    <a:blip r:embed="rId8" cstate="print"/>
                    <a:srcRect/>
                    <a:stretch>
                      <a:fillRect/>
                    </a:stretch>
                  </pic:blipFill>
                  <pic:spPr bwMode="auto">
                    <a:xfrm>
                      <a:off x="0" y="0"/>
                      <a:ext cx="457395" cy="632122"/>
                    </a:xfrm>
                    <a:prstGeom prst="rect">
                      <a:avLst/>
                    </a:prstGeom>
                    <a:noFill/>
                  </pic:spPr>
                </pic:pic>
              </a:graphicData>
            </a:graphic>
          </wp:inline>
        </w:drawing>
      </w:r>
      <w:r w:rsidRPr="004916FF">
        <w:rPr>
          <w:b/>
          <w:sz w:val="20"/>
          <w:szCs w:val="20"/>
        </w:rPr>
        <w:t>CENTRO DE CULTURA E DESPORTO DA SEGURANÇA SOCIAL DE LISBOA</w:t>
      </w:r>
    </w:p>
    <w:p w:rsidR="00F17426" w:rsidRPr="004916FF" w:rsidRDefault="004916FF">
      <w:pPr>
        <w:rPr>
          <w:b/>
          <w:sz w:val="28"/>
          <w:szCs w:val="28"/>
        </w:rPr>
      </w:pPr>
      <w:r>
        <w:t xml:space="preserve">   </w:t>
      </w:r>
      <w:r w:rsidRPr="004916FF">
        <w:rPr>
          <w:sz w:val="28"/>
          <w:szCs w:val="28"/>
        </w:rPr>
        <w:t xml:space="preserve">   </w:t>
      </w:r>
      <w:r w:rsidRPr="004916FF">
        <w:rPr>
          <w:b/>
          <w:sz w:val="28"/>
          <w:szCs w:val="28"/>
        </w:rPr>
        <w:t xml:space="preserve">BIBLIOTECA ITINERANTE: </w:t>
      </w:r>
      <w:r w:rsidR="00A34AAC">
        <w:rPr>
          <w:b/>
          <w:sz w:val="28"/>
          <w:szCs w:val="28"/>
        </w:rPr>
        <w:t>Abril 2020</w:t>
      </w:r>
    </w:p>
    <w:tbl>
      <w:tblPr>
        <w:tblW w:w="1592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11"/>
        <w:gridCol w:w="1139"/>
        <w:gridCol w:w="1410"/>
        <w:gridCol w:w="1289"/>
        <w:gridCol w:w="1855"/>
        <w:gridCol w:w="4257"/>
        <w:gridCol w:w="711"/>
        <w:gridCol w:w="1436"/>
        <w:gridCol w:w="838"/>
        <w:gridCol w:w="1579"/>
        <w:gridCol w:w="695"/>
      </w:tblGrid>
      <w:tr w:rsidR="007235A8" w:rsidRPr="005603C6" w:rsidTr="00294419">
        <w:trPr>
          <w:trHeight w:val="773"/>
        </w:trPr>
        <w:tc>
          <w:tcPr>
            <w:tcW w:w="711"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N.º</w:t>
            </w:r>
          </w:p>
        </w:tc>
        <w:tc>
          <w:tcPr>
            <w:tcW w:w="1139"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18"/>
                <w:szCs w:val="18"/>
                <w:lang w:eastAsia="pt-PT"/>
              </w:rPr>
            </w:pPr>
            <w:r w:rsidRPr="005603C6">
              <w:rPr>
                <w:rFonts w:eastAsia="Times New Roman" w:cs="Times New Roman"/>
                <w:bCs/>
                <w:color w:val="FFFFFF"/>
                <w:sz w:val="20"/>
                <w:szCs w:val="20"/>
                <w:lang w:eastAsia="pt-PT"/>
              </w:rPr>
              <w:t>Capa</w:t>
            </w:r>
          </w:p>
        </w:tc>
        <w:tc>
          <w:tcPr>
            <w:tcW w:w="1410" w:type="dxa"/>
            <w:shd w:val="clear" w:color="auto" w:fill="2F5496" w:themeFill="accent5" w:themeFillShade="BF"/>
            <w:noWrap/>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Autor</w:t>
            </w:r>
            <w:r w:rsidRPr="005603C6">
              <w:rPr>
                <w:rFonts w:eastAsia="Times New Roman" w:cs="Times New Roman"/>
                <w:bCs/>
                <w:color w:val="FFFFFF"/>
                <w:sz w:val="18"/>
                <w:szCs w:val="18"/>
                <w:lang w:eastAsia="pt-PT"/>
              </w:rPr>
              <w:t xml:space="preserve"> Nome</w:t>
            </w:r>
          </w:p>
        </w:tc>
        <w:tc>
          <w:tcPr>
            <w:tcW w:w="1289" w:type="dxa"/>
            <w:shd w:val="clear" w:color="auto" w:fill="2F5496" w:themeFill="accent5" w:themeFillShade="BF"/>
            <w:noWrap/>
            <w:vAlign w:val="center"/>
            <w:hideMark/>
          </w:tcPr>
          <w:p w:rsidR="005603C6" w:rsidRPr="005603C6" w:rsidRDefault="005603C6" w:rsidP="005603C6">
            <w:pPr>
              <w:spacing w:after="0" w:line="240" w:lineRule="auto"/>
              <w:jc w:val="center"/>
              <w:rPr>
                <w:rFonts w:eastAsia="Times New Roman" w:cs="Times New Roman"/>
                <w:bCs/>
                <w:color w:val="FFFFFF"/>
                <w:sz w:val="18"/>
                <w:szCs w:val="18"/>
                <w:lang w:eastAsia="pt-PT"/>
              </w:rPr>
            </w:pPr>
            <w:r w:rsidRPr="005603C6">
              <w:rPr>
                <w:rFonts w:eastAsia="Times New Roman" w:cs="Times New Roman"/>
                <w:bCs/>
                <w:color w:val="FFFFFF"/>
                <w:sz w:val="18"/>
                <w:szCs w:val="18"/>
                <w:lang w:eastAsia="pt-PT"/>
              </w:rPr>
              <w:t>Autor Apelido</w:t>
            </w:r>
          </w:p>
        </w:tc>
        <w:tc>
          <w:tcPr>
            <w:tcW w:w="1855"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Título</w:t>
            </w:r>
          </w:p>
        </w:tc>
        <w:tc>
          <w:tcPr>
            <w:tcW w:w="4257"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Sinopse / Excertos</w:t>
            </w:r>
          </w:p>
        </w:tc>
        <w:tc>
          <w:tcPr>
            <w:tcW w:w="711"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N.º pág.</w:t>
            </w:r>
          </w:p>
        </w:tc>
        <w:tc>
          <w:tcPr>
            <w:tcW w:w="1436"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Género</w:t>
            </w:r>
          </w:p>
        </w:tc>
        <w:tc>
          <w:tcPr>
            <w:tcW w:w="838"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 xml:space="preserve">Observações </w:t>
            </w:r>
          </w:p>
        </w:tc>
        <w:tc>
          <w:tcPr>
            <w:tcW w:w="1579"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Estado de conservação</w:t>
            </w:r>
          </w:p>
        </w:tc>
        <w:tc>
          <w:tcPr>
            <w:tcW w:w="695" w:type="dxa"/>
            <w:shd w:val="clear" w:color="auto" w:fill="2F5496" w:themeFill="accent5" w:themeFillShade="BF"/>
            <w:vAlign w:val="center"/>
            <w:hideMark/>
          </w:tcPr>
          <w:p w:rsidR="005603C6" w:rsidRPr="005603C6" w:rsidRDefault="005603C6" w:rsidP="005603C6">
            <w:pPr>
              <w:spacing w:after="0" w:line="240" w:lineRule="auto"/>
              <w:jc w:val="center"/>
              <w:rPr>
                <w:rFonts w:eastAsia="Times New Roman" w:cs="Times New Roman"/>
                <w:bCs/>
                <w:color w:val="FFFFFF"/>
                <w:sz w:val="20"/>
                <w:szCs w:val="20"/>
                <w:lang w:eastAsia="pt-PT"/>
              </w:rPr>
            </w:pPr>
            <w:r w:rsidRPr="005603C6">
              <w:rPr>
                <w:rFonts w:eastAsia="Times New Roman" w:cs="Times New Roman"/>
                <w:bCs/>
                <w:color w:val="FFFFFF"/>
                <w:sz w:val="20"/>
                <w:szCs w:val="20"/>
                <w:lang w:eastAsia="pt-PT"/>
              </w:rPr>
              <w:t>Ano Edição</w:t>
            </w:r>
          </w:p>
        </w:tc>
      </w:tr>
      <w:tr w:rsidR="00E424C5" w:rsidRPr="00DD5DAF" w:rsidTr="00294419">
        <w:trPr>
          <w:trHeight w:val="1181"/>
        </w:trPr>
        <w:tc>
          <w:tcPr>
            <w:tcW w:w="711" w:type="dxa"/>
            <w:shd w:val="clear" w:color="auto" w:fill="auto"/>
            <w:vAlign w:val="center"/>
            <w:hideMark/>
          </w:tcPr>
          <w:p w:rsidR="00E424C5" w:rsidRDefault="001D5D1B">
            <w:pPr>
              <w:jc w:val="center"/>
              <w:rPr>
                <w:rFonts w:ascii="Calibri" w:hAnsi="Calibri"/>
                <w:color w:val="000000"/>
                <w:sz w:val="16"/>
                <w:szCs w:val="16"/>
              </w:rPr>
            </w:pPr>
            <w:r>
              <w:rPr>
                <w:rFonts w:ascii="Calibri" w:hAnsi="Calibri"/>
                <w:color w:val="000000"/>
                <w:sz w:val="16"/>
                <w:szCs w:val="16"/>
              </w:rPr>
              <w:t>1851</w:t>
            </w:r>
          </w:p>
        </w:tc>
        <w:tc>
          <w:tcPr>
            <w:tcW w:w="1139" w:type="dxa"/>
            <w:shd w:val="clear" w:color="auto" w:fill="auto"/>
            <w:noWrap/>
            <w:vAlign w:val="bottom"/>
            <w:hideMark/>
          </w:tcPr>
          <w:p w:rsidR="00E424C5" w:rsidRDefault="00E006F3" w:rsidP="00E006F3">
            <w:pPr>
              <w:jc w:val="center"/>
              <w:rPr>
                <w:noProof/>
                <w:lang w:eastAsia="pt-PT"/>
              </w:rPr>
            </w:pPr>
            <w:r>
              <w:rPr>
                <w:noProof/>
                <w:lang w:eastAsia="pt-PT"/>
              </w:rPr>
              <w:drawing>
                <wp:inline distT="0" distB="0" distL="0" distR="0">
                  <wp:extent cx="438169" cy="720000"/>
                  <wp:effectExtent l="19050" t="0" r="0" b="0"/>
                  <wp:docPr id="3953" name="Imagem 12" descr="Viagens com o Cha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agens com o Charley"/>
                          <pic:cNvPicPr>
                            <a:picLocks noChangeAspect="1" noChangeArrowheads="1"/>
                          </pic:cNvPicPr>
                        </pic:nvPicPr>
                        <pic:blipFill>
                          <a:blip r:embed="rId9" cstate="print"/>
                          <a:srcRect l="16127" t="-4412" r="20528"/>
                          <a:stretch>
                            <a:fillRect/>
                          </a:stretch>
                        </pic:blipFill>
                        <pic:spPr bwMode="auto">
                          <a:xfrm>
                            <a:off x="0" y="0"/>
                            <a:ext cx="438169" cy="72000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E424C5" w:rsidRDefault="001D5D1B" w:rsidP="001D5D1B">
            <w:pPr>
              <w:jc w:val="center"/>
              <w:rPr>
                <w:rFonts w:ascii="Calibri" w:hAnsi="Calibri"/>
                <w:color w:val="000000"/>
                <w:sz w:val="16"/>
                <w:szCs w:val="16"/>
              </w:rPr>
            </w:pPr>
            <w:r>
              <w:rPr>
                <w:rFonts w:ascii="Calibri" w:hAnsi="Calibri"/>
                <w:color w:val="000000"/>
                <w:sz w:val="16"/>
                <w:szCs w:val="16"/>
              </w:rPr>
              <w:t xml:space="preserve">John </w:t>
            </w:r>
          </w:p>
        </w:tc>
        <w:tc>
          <w:tcPr>
            <w:tcW w:w="1289" w:type="dxa"/>
            <w:shd w:val="clear" w:color="auto" w:fill="auto"/>
            <w:vAlign w:val="center"/>
            <w:hideMark/>
          </w:tcPr>
          <w:p w:rsidR="00E424C5" w:rsidRDefault="001D5D1B">
            <w:pPr>
              <w:jc w:val="center"/>
              <w:rPr>
                <w:rFonts w:ascii="Calibri" w:hAnsi="Calibri"/>
                <w:color w:val="000000"/>
                <w:sz w:val="16"/>
                <w:szCs w:val="16"/>
              </w:rPr>
            </w:pPr>
            <w:r>
              <w:rPr>
                <w:rFonts w:ascii="Calibri" w:hAnsi="Calibri"/>
                <w:color w:val="000000"/>
                <w:sz w:val="16"/>
                <w:szCs w:val="16"/>
              </w:rPr>
              <w:t>Steinbeck</w:t>
            </w:r>
          </w:p>
        </w:tc>
        <w:tc>
          <w:tcPr>
            <w:tcW w:w="1855" w:type="dxa"/>
            <w:shd w:val="clear" w:color="auto" w:fill="auto"/>
            <w:vAlign w:val="center"/>
            <w:hideMark/>
          </w:tcPr>
          <w:p w:rsidR="00E424C5" w:rsidRDefault="001D5D1B">
            <w:pPr>
              <w:jc w:val="center"/>
              <w:rPr>
                <w:rFonts w:ascii="Calibri" w:hAnsi="Calibri"/>
                <w:color w:val="000000"/>
                <w:sz w:val="16"/>
                <w:szCs w:val="16"/>
              </w:rPr>
            </w:pPr>
            <w:r>
              <w:rPr>
                <w:rFonts w:ascii="Calibri" w:hAnsi="Calibri"/>
                <w:color w:val="000000"/>
                <w:sz w:val="16"/>
                <w:szCs w:val="16"/>
              </w:rPr>
              <w:t>Viagens com o Charley</w:t>
            </w:r>
          </w:p>
        </w:tc>
        <w:tc>
          <w:tcPr>
            <w:tcW w:w="4257" w:type="dxa"/>
            <w:shd w:val="clear" w:color="auto" w:fill="auto"/>
            <w:vAlign w:val="bottom"/>
            <w:hideMark/>
          </w:tcPr>
          <w:p w:rsidR="00E424C5" w:rsidRDefault="001D5D1B" w:rsidP="00E006F3">
            <w:pPr>
              <w:rPr>
                <w:rFonts w:ascii="Calibri" w:hAnsi="Calibri"/>
                <w:sz w:val="16"/>
                <w:szCs w:val="16"/>
              </w:rPr>
            </w:pPr>
            <w:r>
              <w:rPr>
                <w:rFonts w:ascii="Calibri" w:hAnsi="Calibri"/>
                <w:sz w:val="16"/>
                <w:szCs w:val="16"/>
              </w:rPr>
              <w:t>“</w:t>
            </w:r>
            <w:r w:rsidR="00E006F3" w:rsidRPr="00E006F3">
              <w:rPr>
                <w:color w:val="333333"/>
                <w:sz w:val="16"/>
                <w:szCs w:val="16"/>
                <w:shd w:val="clear" w:color="auto" w:fill="FFFFFF"/>
              </w:rPr>
              <w:t>Rocinante, tendo apenas como companhia o cão-d’água </w:t>
            </w:r>
            <w:r w:rsidR="00E006F3" w:rsidRPr="00E006F3">
              <w:rPr>
                <w:i/>
                <w:iCs/>
                <w:color w:val="333333"/>
                <w:sz w:val="16"/>
                <w:szCs w:val="16"/>
                <w:shd w:val="clear" w:color="auto" w:fill="FFFFFF"/>
              </w:rPr>
              <w:t>Charley</w:t>
            </w:r>
            <w:r w:rsidR="00E006F3" w:rsidRPr="00E006F3">
              <w:rPr>
                <w:color w:val="333333"/>
                <w:sz w:val="16"/>
                <w:szCs w:val="16"/>
                <w:shd w:val="clear" w:color="auto" w:fill="FFFFFF"/>
              </w:rPr>
              <w:t>, partiu numa viagem de mais de três meses do Maine à Califórnia, por estradas de terra batida e vias rápidas, com paragens em grandes cidades e em esplendorosas paisagens naturais, atravessando quarenta Estados norte-americanos</w:t>
            </w:r>
            <w:r w:rsidRPr="00E006F3">
              <w:rPr>
                <w:rFonts w:cs="Arial"/>
                <w:color w:val="222222"/>
                <w:sz w:val="16"/>
                <w:szCs w:val="16"/>
                <w:shd w:val="clear" w:color="auto" w:fill="FFFFFF"/>
              </w:rPr>
              <w:t>.”</w:t>
            </w:r>
          </w:p>
        </w:tc>
        <w:tc>
          <w:tcPr>
            <w:tcW w:w="711" w:type="dxa"/>
            <w:shd w:val="clear" w:color="auto" w:fill="auto"/>
            <w:vAlign w:val="center"/>
            <w:hideMark/>
          </w:tcPr>
          <w:p w:rsidR="00E424C5" w:rsidRDefault="00E006F3">
            <w:pPr>
              <w:jc w:val="center"/>
              <w:rPr>
                <w:rFonts w:ascii="Calibri" w:hAnsi="Calibri"/>
                <w:color w:val="000000"/>
                <w:sz w:val="16"/>
                <w:szCs w:val="16"/>
              </w:rPr>
            </w:pPr>
            <w:r>
              <w:rPr>
                <w:rFonts w:ascii="Calibri" w:hAnsi="Calibri"/>
                <w:color w:val="000000"/>
                <w:sz w:val="16"/>
                <w:szCs w:val="16"/>
              </w:rPr>
              <w:t>272</w:t>
            </w:r>
          </w:p>
        </w:tc>
        <w:tc>
          <w:tcPr>
            <w:tcW w:w="1436" w:type="dxa"/>
            <w:shd w:val="clear" w:color="auto" w:fill="auto"/>
            <w:vAlign w:val="center"/>
            <w:hideMark/>
          </w:tcPr>
          <w:p w:rsidR="00E424C5" w:rsidRDefault="00E006F3">
            <w:pPr>
              <w:jc w:val="center"/>
              <w:rPr>
                <w:rFonts w:ascii="Calibri" w:hAnsi="Calibri"/>
                <w:color w:val="000000"/>
                <w:sz w:val="16"/>
                <w:szCs w:val="16"/>
              </w:rPr>
            </w:pPr>
            <w:r>
              <w:rPr>
                <w:rFonts w:ascii="Calibri" w:hAnsi="Calibri"/>
                <w:color w:val="000000"/>
                <w:sz w:val="16"/>
                <w:szCs w:val="16"/>
              </w:rPr>
              <w:t>Literatura de viagem</w:t>
            </w:r>
          </w:p>
        </w:tc>
        <w:tc>
          <w:tcPr>
            <w:tcW w:w="838" w:type="dxa"/>
            <w:shd w:val="clear" w:color="auto" w:fill="auto"/>
            <w:vAlign w:val="center"/>
            <w:hideMark/>
          </w:tcPr>
          <w:p w:rsidR="00E424C5" w:rsidRDefault="001D5D1B">
            <w:pPr>
              <w:jc w:val="center"/>
              <w:rPr>
                <w:rFonts w:ascii="Calibri" w:hAnsi="Calibri"/>
                <w:color w:val="000000"/>
                <w:sz w:val="16"/>
                <w:szCs w:val="16"/>
              </w:rPr>
            </w:pPr>
            <w:r>
              <w:rPr>
                <w:rFonts w:ascii="Calibri" w:hAnsi="Calibri"/>
                <w:color w:val="000000"/>
                <w:sz w:val="16"/>
                <w:szCs w:val="16"/>
              </w:rPr>
              <w:t>Prémio Nobel</w:t>
            </w:r>
          </w:p>
        </w:tc>
        <w:tc>
          <w:tcPr>
            <w:tcW w:w="1579" w:type="dxa"/>
            <w:shd w:val="clear" w:color="auto" w:fill="auto"/>
            <w:vAlign w:val="center"/>
            <w:hideMark/>
          </w:tcPr>
          <w:p w:rsidR="00E424C5" w:rsidRDefault="00E006F3">
            <w:pPr>
              <w:jc w:val="center"/>
              <w:rPr>
                <w:rFonts w:ascii="Calibri" w:hAnsi="Calibri"/>
                <w:color w:val="000000"/>
                <w:sz w:val="16"/>
                <w:szCs w:val="16"/>
              </w:rPr>
            </w:pPr>
            <w:r>
              <w:rPr>
                <w:rFonts w:ascii="Calibri" w:hAnsi="Calibri"/>
                <w:color w:val="000000"/>
                <w:sz w:val="16"/>
                <w:szCs w:val="16"/>
              </w:rPr>
              <w:t>Pág amarelecidas</w:t>
            </w:r>
          </w:p>
        </w:tc>
        <w:tc>
          <w:tcPr>
            <w:tcW w:w="695" w:type="dxa"/>
            <w:shd w:val="clear" w:color="auto" w:fill="auto"/>
            <w:vAlign w:val="center"/>
            <w:hideMark/>
          </w:tcPr>
          <w:p w:rsidR="00E424C5" w:rsidRDefault="00E006F3">
            <w:pPr>
              <w:jc w:val="center"/>
              <w:rPr>
                <w:rFonts w:ascii="Calibri" w:hAnsi="Calibri"/>
                <w:color w:val="000000"/>
                <w:sz w:val="16"/>
                <w:szCs w:val="16"/>
              </w:rPr>
            </w:pPr>
            <w:r>
              <w:rPr>
                <w:rFonts w:ascii="Calibri" w:hAnsi="Calibri"/>
                <w:color w:val="000000"/>
                <w:sz w:val="16"/>
                <w:szCs w:val="16"/>
              </w:rPr>
              <w:t>1962</w:t>
            </w:r>
          </w:p>
        </w:tc>
      </w:tr>
      <w:tr w:rsidR="006812A6" w:rsidRPr="00DD5DAF" w:rsidTr="00294419">
        <w:trPr>
          <w:trHeight w:val="1181"/>
        </w:trPr>
        <w:tc>
          <w:tcPr>
            <w:tcW w:w="711" w:type="dxa"/>
            <w:shd w:val="clear" w:color="auto" w:fill="auto"/>
            <w:vAlign w:val="center"/>
            <w:hideMark/>
          </w:tcPr>
          <w:p w:rsidR="006812A6" w:rsidRDefault="00B05B68">
            <w:pPr>
              <w:jc w:val="center"/>
              <w:rPr>
                <w:rFonts w:ascii="Calibri" w:hAnsi="Calibri"/>
                <w:color w:val="000000"/>
                <w:sz w:val="16"/>
                <w:szCs w:val="16"/>
              </w:rPr>
            </w:pPr>
            <w:r>
              <w:rPr>
                <w:rFonts w:ascii="Calibri" w:hAnsi="Calibri"/>
                <w:color w:val="000000"/>
                <w:sz w:val="16"/>
                <w:szCs w:val="16"/>
              </w:rPr>
              <w:t>1852</w:t>
            </w:r>
          </w:p>
        </w:tc>
        <w:tc>
          <w:tcPr>
            <w:tcW w:w="1139" w:type="dxa"/>
            <w:shd w:val="clear" w:color="auto" w:fill="auto"/>
            <w:noWrap/>
            <w:vAlign w:val="bottom"/>
            <w:hideMark/>
          </w:tcPr>
          <w:p w:rsidR="006812A6" w:rsidRDefault="00BE1CD2">
            <w:pPr>
              <w:rPr>
                <w:noProof/>
                <w:lang w:eastAsia="pt-PT"/>
              </w:rPr>
            </w:pPr>
            <w:r>
              <w:rPr>
                <w:noProof/>
                <w:lang w:eastAsia="pt-PT"/>
              </w:rPr>
              <w:drawing>
                <wp:inline distT="0" distB="0" distL="0" distR="0">
                  <wp:extent cx="501945" cy="754912"/>
                  <wp:effectExtent l="19050" t="0" r="0" b="0"/>
                  <wp:docPr id="3950" name="Imagem 2" descr="D:\Users\clara.braga\Desktop\20181227_11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lara.braga\Desktop\20181227_111326.jpg"/>
                          <pic:cNvPicPr>
                            <a:picLocks noChangeAspect="1" noChangeArrowheads="1"/>
                          </pic:cNvPicPr>
                        </pic:nvPicPr>
                        <pic:blipFill>
                          <a:blip r:embed="rId10" cstate="print"/>
                          <a:srcRect/>
                          <a:stretch>
                            <a:fillRect/>
                          </a:stretch>
                        </pic:blipFill>
                        <pic:spPr bwMode="auto">
                          <a:xfrm>
                            <a:off x="0" y="0"/>
                            <a:ext cx="501620" cy="75442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6812A6" w:rsidRDefault="00B05B68">
            <w:pPr>
              <w:jc w:val="center"/>
              <w:rPr>
                <w:rFonts w:ascii="Calibri" w:hAnsi="Calibri"/>
                <w:color w:val="000000"/>
                <w:sz w:val="16"/>
                <w:szCs w:val="16"/>
              </w:rPr>
            </w:pPr>
            <w:r>
              <w:rPr>
                <w:rFonts w:ascii="Calibri" w:hAnsi="Calibri"/>
                <w:color w:val="000000"/>
                <w:sz w:val="16"/>
                <w:szCs w:val="16"/>
              </w:rPr>
              <w:t>Voltaire</w:t>
            </w:r>
          </w:p>
        </w:tc>
        <w:tc>
          <w:tcPr>
            <w:tcW w:w="1289" w:type="dxa"/>
            <w:shd w:val="clear" w:color="auto" w:fill="auto"/>
            <w:vAlign w:val="center"/>
            <w:hideMark/>
          </w:tcPr>
          <w:p w:rsidR="006812A6" w:rsidRDefault="00B05B68">
            <w:pPr>
              <w:jc w:val="center"/>
              <w:rPr>
                <w:rFonts w:ascii="Calibri" w:hAnsi="Calibri"/>
                <w:color w:val="000000"/>
                <w:sz w:val="16"/>
                <w:szCs w:val="16"/>
              </w:rPr>
            </w:pPr>
            <w:r>
              <w:rPr>
                <w:rFonts w:ascii="Calibri" w:hAnsi="Calibri"/>
                <w:color w:val="000000"/>
                <w:sz w:val="16"/>
                <w:szCs w:val="16"/>
              </w:rPr>
              <w:t>Voltaire</w:t>
            </w:r>
          </w:p>
        </w:tc>
        <w:tc>
          <w:tcPr>
            <w:tcW w:w="1855" w:type="dxa"/>
            <w:shd w:val="clear" w:color="auto" w:fill="auto"/>
            <w:vAlign w:val="center"/>
            <w:hideMark/>
          </w:tcPr>
          <w:p w:rsidR="006812A6" w:rsidRDefault="00470AD4">
            <w:pPr>
              <w:jc w:val="center"/>
              <w:rPr>
                <w:rFonts w:ascii="Calibri" w:hAnsi="Calibri"/>
                <w:color w:val="000000"/>
                <w:sz w:val="16"/>
                <w:szCs w:val="16"/>
              </w:rPr>
            </w:pPr>
            <w:r>
              <w:rPr>
                <w:rFonts w:ascii="Calibri" w:hAnsi="Calibri"/>
                <w:color w:val="000000"/>
                <w:sz w:val="16"/>
                <w:szCs w:val="16"/>
              </w:rPr>
              <w:t>Cândido</w:t>
            </w:r>
            <w:r w:rsidR="00E006F3">
              <w:rPr>
                <w:rFonts w:ascii="Calibri" w:hAnsi="Calibri"/>
                <w:color w:val="000000"/>
                <w:sz w:val="16"/>
                <w:szCs w:val="16"/>
              </w:rPr>
              <w:t xml:space="preserve"> ou o Optimismo</w:t>
            </w:r>
          </w:p>
        </w:tc>
        <w:tc>
          <w:tcPr>
            <w:tcW w:w="4257" w:type="dxa"/>
            <w:shd w:val="clear" w:color="auto" w:fill="auto"/>
            <w:vAlign w:val="bottom"/>
            <w:hideMark/>
          </w:tcPr>
          <w:p w:rsidR="006812A6" w:rsidRDefault="00B05B68" w:rsidP="00FB791E">
            <w:pPr>
              <w:rPr>
                <w:rFonts w:ascii="Calibri" w:hAnsi="Calibri"/>
                <w:sz w:val="16"/>
                <w:szCs w:val="16"/>
              </w:rPr>
            </w:pPr>
            <w:r>
              <w:rPr>
                <w:rFonts w:ascii="Calibri" w:hAnsi="Calibri"/>
                <w:sz w:val="16"/>
                <w:szCs w:val="16"/>
              </w:rPr>
              <w:t>“</w:t>
            </w:r>
            <w:r>
              <w:rPr>
                <w:color w:val="333333"/>
                <w:sz w:val="16"/>
                <w:szCs w:val="16"/>
                <w:shd w:val="clear" w:color="auto" w:fill="FFFFFF"/>
              </w:rPr>
              <w:t>C</w:t>
            </w:r>
            <w:r w:rsidRPr="00B05B68">
              <w:rPr>
                <w:color w:val="333333"/>
                <w:sz w:val="16"/>
                <w:szCs w:val="16"/>
                <w:shd w:val="clear" w:color="auto" w:fill="FFFFFF"/>
              </w:rPr>
              <w:t xml:space="preserve">onto filosófico de Voltaire, publicado pela primeira vez em Genebra em janeiro de 1759. </w:t>
            </w:r>
            <w:r w:rsidR="00FB791E">
              <w:rPr>
                <w:color w:val="333333"/>
                <w:sz w:val="16"/>
                <w:szCs w:val="16"/>
                <w:shd w:val="clear" w:color="auto" w:fill="FFFFFF"/>
              </w:rPr>
              <w:t xml:space="preserve">(…) </w:t>
            </w:r>
            <w:r w:rsidRPr="00B05B68">
              <w:rPr>
                <w:color w:val="333333"/>
                <w:sz w:val="16"/>
                <w:szCs w:val="16"/>
                <w:shd w:val="clear" w:color="auto" w:fill="FFFFFF"/>
              </w:rPr>
              <w:t>trata-se de uma crítica às teses do filósofo alemão Leibniz, convencido da excelência da criação divina, através dos princípios da «razão...”.</w:t>
            </w:r>
          </w:p>
        </w:tc>
        <w:tc>
          <w:tcPr>
            <w:tcW w:w="711" w:type="dxa"/>
            <w:shd w:val="clear" w:color="auto" w:fill="auto"/>
            <w:vAlign w:val="center"/>
            <w:hideMark/>
          </w:tcPr>
          <w:p w:rsidR="006812A6" w:rsidRDefault="00B05B68">
            <w:pPr>
              <w:jc w:val="center"/>
              <w:rPr>
                <w:rFonts w:ascii="Calibri" w:hAnsi="Calibri"/>
                <w:color w:val="000000"/>
                <w:sz w:val="16"/>
                <w:szCs w:val="16"/>
              </w:rPr>
            </w:pPr>
            <w:r>
              <w:rPr>
                <w:rFonts w:ascii="Calibri" w:hAnsi="Calibri"/>
                <w:color w:val="000000"/>
                <w:sz w:val="16"/>
                <w:szCs w:val="16"/>
              </w:rPr>
              <w:t>124</w:t>
            </w:r>
          </w:p>
        </w:tc>
        <w:tc>
          <w:tcPr>
            <w:tcW w:w="1436" w:type="dxa"/>
            <w:shd w:val="clear" w:color="auto" w:fill="auto"/>
            <w:vAlign w:val="center"/>
            <w:hideMark/>
          </w:tcPr>
          <w:p w:rsidR="006812A6" w:rsidRDefault="007468E6">
            <w:pPr>
              <w:jc w:val="center"/>
              <w:rPr>
                <w:rFonts w:ascii="Calibri" w:hAnsi="Calibri"/>
                <w:color w:val="000000"/>
                <w:sz w:val="16"/>
                <w:szCs w:val="16"/>
              </w:rPr>
            </w:pPr>
            <w:r>
              <w:rPr>
                <w:rFonts w:ascii="Calibri" w:hAnsi="Calibri"/>
                <w:color w:val="000000"/>
                <w:sz w:val="16"/>
                <w:szCs w:val="16"/>
              </w:rPr>
              <w:t>Romance</w:t>
            </w:r>
          </w:p>
        </w:tc>
        <w:tc>
          <w:tcPr>
            <w:tcW w:w="838" w:type="dxa"/>
            <w:shd w:val="clear" w:color="auto" w:fill="auto"/>
            <w:vAlign w:val="center"/>
            <w:hideMark/>
          </w:tcPr>
          <w:p w:rsidR="006812A6" w:rsidRDefault="006812A6">
            <w:pPr>
              <w:jc w:val="center"/>
              <w:rPr>
                <w:rFonts w:ascii="Calibri" w:hAnsi="Calibri"/>
                <w:color w:val="000000"/>
                <w:sz w:val="16"/>
                <w:szCs w:val="16"/>
              </w:rPr>
            </w:pPr>
          </w:p>
        </w:tc>
        <w:tc>
          <w:tcPr>
            <w:tcW w:w="1579" w:type="dxa"/>
            <w:shd w:val="clear" w:color="auto" w:fill="auto"/>
            <w:vAlign w:val="center"/>
            <w:hideMark/>
          </w:tcPr>
          <w:p w:rsidR="006812A6" w:rsidRDefault="00B05B68">
            <w:pPr>
              <w:jc w:val="center"/>
              <w:rPr>
                <w:rFonts w:ascii="Calibri" w:hAnsi="Calibri"/>
                <w:color w:val="000000"/>
                <w:sz w:val="16"/>
                <w:szCs w:val="16"/>
              </w:rPr>
            </w:pPr>
            <w:r>
              <w:rPr>
                <w:rFonts w:ascii="Calibri" w:hAnsi="Calibri"/>
                <w:color w:val="000000"/>
                <w:sz w:val="16"/>
                <w:szCs w:val="16"/>
              </w:rPr>
              <w:t>Capa rasgada e amarelecido pelo tempo</w:t>
            </w:r>
          </w:p>
        </w:tc>
        <w:tc>
          <w:tcPr>
            <w:tcW w:w="695" w:type="dxa"/>
            <w:shd w:val="clear" w:color="auto" w:fill="auto"/>
            <w:vAlign w:val="center"/>
            <w:hideMark/>
          </w:tcPr>
          <w:p w:rsidR="006812A6" w:rsidRDefault="00E006F3">
            <w:pPr>
              <w:jc w:val="center"/>
              <w:rPr>
                <w:rFonts w:ascii="Calibri" w:hAnsi="Calibri"/>
                <w:color w:val="000000"/>
                <w:sz w:val="16"/>
                <w:szCs w:val="16"/>
              </w:rPr>
            </w:pPr>
            <w:r>
              <w:rPr>
                <w:rFonts w:ascii="Calibri" w:hAnsi="Calibri"/>
                <w:color w:val="000000"/>
                <w:sz w:val="16"/>
                <w:szCs w:val="16"/>
              </w:rPr>
              <w:t>1888</w:t>
            </w:r>
          </w:p>
        </w:tc>
      </w:tr>
      <w:tr w:rsidR="005B3881" w:rsidRPr="00DD5DAF" w:rsidTr="00294419">
        <w:trPr>
          <w:trHeight w:val="1181"/>
        </w:trPr>
        <w:tc>
          <w:tcPr>
            <w:tcW w:w="711"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1853</w:t>
            </w:r>
          </w:p>
        </w:tc>
        <w:tc>
          <w:tcPr>
            <w:tcW w:w="1139" w:type="dxa"/>
            <w:shd w:val="clear" w:color="auto" w:fill="auto"/>
            <w:noWrap/>
            <w:vAlign w:val="bottom"/>
            <w:hideMark/>
          </w:tcPr>
          <w:p w:rsidR="005B3881" w:rsidRDefault="00E065C4">
            <w:pPr>
              <w:rPr>
                <w:noProof/>
                <w:lang w:eastAsia="pt-PT"/>
              </w:rPr>
            </w:pPr>
            <w:r>
              <w:rPr>
                <w:noProof/>
                <w:lang w:eastAsia="pt-PT"/>
              </w:rPr>
              <w:drawing>
                <wp:inline distT="0" distB="0" distL="0" distR="0">
                  <wp:extent cx="466561" cy="720000"/>
                  <wp:effectExtent l="19050" t="0" r="0" b="0"/>
                  <wp:docPr id="3954" name="Imagem 3" descr="Wook.pt - As Cartas da PrisÃ£o de Nelson Man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k.pt - As Cartas da PrisÃ£o de Nelson Mandela"/>
                          <pic:cNvPicPr>
                            <a:picLocks noChangeAspect="1" noChangeArrowheads="1"/>
                          </pic:cNvPicPr>
                        </pic:nvPicPr>
                        <pic:blipFill>
                          <a:blip r:embed="rId11" cstate="print"/>
                          <a:srcRect/>
                          <a:stretch>
                            <a:fillRect/>
                          </a:stretch>
                        </pic:blipFill>
                        <pic:spPr bwMode="auto">
                          <a:xfrm>
                            <a:off x="0" y="0"/>
                            <a:ext cx="466561" cy="72000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B3881" w:rsidRDefault="007468E6">
            <w:pPr>
              <w:jc w:val="center"/>
              <w:rPr>
                <w:rFonts w:ascii="Calibri" w:hAnsi="Calibri"/>
                <w:color w:val="000000"/>
                <w:sz w:val="16"/>
                <w:szCs w:val="16"/>
              </w:rPr>
            </w:pPr>
            <w:r>
              <w:rPr>
                <w:rFonts w:ascii="Calibri" w:hAnsi="Calibri"/>
                <w:color w:val="000000"/>
                <w:sz w:val="16"/>
                <w:szCs w:val="16"/>
              </w:rPr>
              <w:t>Sahm</w:t>
            </w:r>
          </w:p>
        </w:tc>
        <w:tc>
          <w:tcPr>
            <w:tcW w:w="1289" w:type="dxa"/>
            <w:shd w:val="clear" w:color="auto" w:fill="auto"/>
            <w:vAlign w:val="center"/>
            <w:hideMark/>
          </w:tcPr>
          <w:p w:rsidR="005B3881" w:rsidRDefault="007468E6">
            <w:pPr>
              <w:jc w:val="center"/>
              <w:rPr>
                <w:rFonts w:ascii="Calibri" w:hAnsi="Calibri"/>
                <w:color w:val="000000"/>
                <w:sz w:val="16"/>
                <w:szCs w:val="16"/>
              </w:rPr>
            </w:pPr>
            <w:r>
              <w:rPr>
                <w:rFonts w:ascii="Calibri" w:hAnsi="Calibri"/>
                <w:color w:val="000000"/>
                <w:sz w:val="16"/>
                <w:szCs w:val="16"/>
              </w:rPr>
              <w:t>Venter</w:t>
            </w:r>
          </w:p>
        </w:tc>
        <w:tc>
          <w:tcPr>
            <w:tcW w:w="1855" w:type="dxa"/>
            <w:shd w:val="clear" w:color="auto" w:fill="auto"/>
            <w:vAlign w:val="center"/>
            <w:hideMark/>
          </w:tcPr>
          <w:p w:rsidR="005B3881" w:rsidRDefault="007468E6">
            <w:pPr>
              <w:jc w:val="center"/>
              <w:rPr>
                <w:rFonts w:ascii="Calibri" w:hAnsi="Calibri"/>
                <w:color w:val="000000"/>
                <w:sz w:val="16"/>
                <w:szCs w:val="16"/>
              </w:rPr>
            </w:pPr>
            <w:r>
              <w:rPr>
                <w:rFonts w:ascii="Calibri" w:hAnsi="Calibri"/>
                <w:color w:val="000000"/>
                <w:sz w:val="16"/>
                <w:szCs w:val="16"/>
              </w:rPr>
              <w:t>As Cartas de Prisão de Nelson Mandela</w:t>
            </w:r>
          </w:p>
        </w:tc>
        <w:tc>
          <w:tcPr>
            <w:tcW w:w="4257" w:type="dxa"/>
            <w:shd w:val="clear" w:color="auto" w:fill="auto"/>
            <w:vAlign w:val="bottom"/>
            <w:hideMark/>
          </w:tcPr>
          <w:p w:rsidR="005B3881" w:rsidRPr="00E065C4" w:rsidRDefault="00CF6B43" w:rsidP="00FB791E">
            <w:pPr>
              <w:rPr>
                <w:sz w:val="16"/>
                <w:szCs w:val="16"/>
              </w:rPr>
            </w:pPr>
            <w:r w:rsidRPr="00E065C4">
              <w:rPr>
                <w:rFonts w:cs="Arial"/>
                <w:color w:val="222222"/>
                <w:sz w:val="16"/>
                <w:szCs w:val="16"/>
                <w:shd w:val="clear" w:color="auto" w:fill="FFFFFF"/>
              </w:rPr>
              <w:t>“</w:t>
            </w:r>
            <w:r w:rsidR="00FB791E">
              <w:rPr>
                <w:rFonts w:cs="Arial"/>
                <w:color w:val="222222"/>
                <w:sz w:val="16"/>
                <w:szCs w:val="16"/>
                <w:shd w:val="clear" w:color="auto" w:fill="FFFFFF"/>
              </w:rPr>
              <w:t>(…)</w:t>
            </w:r>
            <w:r w:rsidRPr="00E065C4">
              <w:rPr>
                <w:rFonts w:cs="Arial"/>
                <w:color w:val="222222"/>
                <w:sz w:val="16"/>
                <w:szCs w:val="16"/>
                <w:shd w:val="clear" w:color="auto" w:fill="FFFFFF"/>
              </w:rPr>
              <w:t xml:space="preserve"> a primeira – e única – coleção autorizada de correspondências que abarca os vinte e sete anos em que o líder sul-africano esteve encarcerado. Lançada simultaneamente em diversos países, a publicação celebra o centenário de Mandela…”</w:t>
            </w:r>
          </w:p>
        </w:tc>
        <w:tc>
          <w:tcPr>
            <w:tcW w:w="711" w:type="dxa"/>
            <w:shd w:val="clear" w:color="auto" w:fill="auto"/>
            <w:vAlign w:val="center"/>
            <w:hideMark/>
          </w:tcPr>
          <w:p w:rsidR="005B3881" w:rsidRDefault="005B3881">
            <w:pPr>
              <w:jc w:val="center"/>
              <w:rPr>
                <w:rFonts w:ascii="Calibri" w:hAnsi="Calibri"/>
                <w:color w:val="000000"/>
                <w:sz w:val="16"/>
                <w:szCs w:val="16"/>
              </w:rPr>
            </w:pPr>
          </w:p>
          <w:p w:rsidR="00E065C4" w:rsidRDefault="00E065C4">
            <w:pPr>
              <w:jc w:val="center"/>
              <w:rPr>
                <w:rFonts w:ascii="Calibri" w:hAnsi="Calibri"/>
                <w:color w:val="000000"/>
                <w:sz w:val="16"/>
                <w:szCs w:val="16"/>
              </w:rPr>
            </w:pPr>
            <w:r>
              <w:rPr>
                <w:rFonts w:ascii="Calibri" w:hAnsi="Calibri"/>
                <w:color w:val="000000"/>
                <w:sz w:val="16"/>
                <w:szCs w:val="16"/>
              </w:rPr>
              <w:t>752</w:t>
            </w:r>
          </w:p>
        </w:tc>
        <w:tc>
          <w:tcPr>
            <w:tcW w:w="1436"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Política Internacional</w:t>
            </w:r>
          </w:p>
        </w:tc>
        <w:tc>
          <w:tcPr>
            <w:tcW w:w="838" w:type="dxa"/>
            <w:shd w:val="clear" w:color="auto" w:fill="auto"/>
            <w:vAlign w:val="center"/>
            <w:hideMark/>
          </w:tcPr>
          <w:p w:rsidR="005B3881" w:rsidRDefault="005B3881">
            <w:pPr>
              <w:jc w:val="center"/>
              <w:rPr>
                <w:rFonts w:ascii="Calibri" w:hAnsi="Calibri"/>
                <w:color w:val="000000"/>
                <w:sz w:val="16"/>
                <w:szCs w:val="16"/>
              </w:rPr>
            </w:pPr>
          </w:p>
        </w:tc>
        <w:tc>
          <w:tcPr>
            <w:tcW w:w="1579"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2018</w:t>
            </w:r>
          </w:p>
        </w:tc>
      </w:tr>
      <w:tr w:rsidR="005B3881" w:rsidRPr="00DD5DAF" w:rsidTr="00294419">
        <w:trPr>
          <w:trHeight w:val="1181"/>
        </w:trPr>
        <w:tc>
          <w:tcPr>
            <w:tcW w:w="711"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1854</w:t>
            </w:r>
          </w:p>
        </w:tc>
        <w:tc>
          <w:tcPr>
            <w:tcW w:w="1139" w:type="dxa"/>
            <w:shd w:val="clear" w:color="auto" w:fill="auto"/>
            <w:noWrap/>
            <w:vAlign w:val="bottom"/>
            <w:hideMark/>
          </w:tcPr>
          <w:p w:rsidR="005B3881" w:rsidRDefault="00E065C4">
            <w:pPr>
              <w:rPr>
                <w:noProof/>
                <w:lang w:eastAsia="pt-PT"/>
              </w:rPr>
            </w:pPr>
            <w:r>
              <w:rPr>
                <w:noProof/>
                <w:lang w:eastAsia="pt-PT"/>
              </w:rPr>
              <w:drawing>
                <wp:inline distT="0" distB="0" distL="0" distR="0">
                  <wp:extent cx="501391" cy="720000"/>
                  <wp:effectExtent l="19050" t="0" r="0" b="0"/>
                  <wp:docPr id="3955" name="Imagem 6" descr="Wook.pt - Crescer e Viver com Pais Sepa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ok.pt - Crescer e Viver com Pais Separados"/>
                          <pic:cNvPicPr>
                            <a:picLocks noChangeAspect="1" noChangeArrowheads="1"/>
                          </pic:cNvPicPr>
                        </pic:nvPicPr>
                        <pic:blipFill>
                          <a:blip r:embed="rId12" cstate="print"/>
                          <a:srcRect/>
                          <a:stretch>
                            <a:fillRect/>
                          </a:stretch>
                        </pic:blipFill>
                        <pic:spPr bwMode="auto">
                          <a:xfrm>
                            <a:off x="0" y="0"/>
                            <a:ext cx="501391" cy="72000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Paulino</w:t>
            </w:r>
          </w:p>
        </w:tc>
        <w:tc>
          <w:tcPr>
            <w:tcW w:w="1289"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Castells</w:t>
            </w:r>
          </w:p>
        </w:tc>
        <w:tc>
          <w:tcPr>
            <w:tcW w:w="1855"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Crescer e Viver com pais Separados</w:t>
            </w:r>
          </w:p>
        </w:tc>
        <w:tc>
          <w:tcPr>
            <w:tcW w:w="4257" w:type="dxa"/>
            <w:shd w:val="clear" w:color="auto" w:fill="auto"/>
            <w:vAlign w:val="bottom"/>
            <w:hideMark/>
          </w:tcPr>
          <w:p w:rsidR="005B3881" w:rsidRPr="00E065C4" w:rsidRDefault="00E065C4">
            <w:pPr>
              <w:rPr>
                <w:sz w:val="16"/>
                <w:szCs w:val="16"/>
              </w:rPr>
            </w:pPr>
            <w:r w:rsidRPr="00E065C4">
              <w:rPr>
                <w:sz w:val="16"/>
                <w:szCs w:val="16"/>
              </w:rPr>
              <w:t>“</w:t>
            </w:r>
            <w:r w:rsidRPr="00E065C4">
              <w:rPr>
                <w:color w:val="333333"/>
                <w:sz w:val="16"/>
                <w:szCs w:val="16"/>
                <w:shd w:val="clear" w:color="auto" w:fill="FFFFFF"/>
              </w:rPr>
              <w:t>O aumento do número de casais em situação de rutura é uma das características mais proeminentes da família atual. Pais que ficam a viver longe dos filhos, pais que entram e saem à vez do lar onde vivem os filhos, entre muitas outras situações…”</w:t>
            </w:r>
          </w:p>
        </w:tc>
        <w:tc>
          <w:tcPr>
            <w:tcW w:w="711"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240</w:t>
            </w:r>
          </w:p>
        </w:tc>
        <w:tc>
          <w:tcPr>
            <w:tcW w:w="1436"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Psicologia da Educação</w:t>
            </w:r>
          </w:p>
        </w:tc>
        <w:tc>
          <w:tcPr>
            <w:tcW w:w="838" w:type="dxa"/>
            <w:shd w:val="clear" w:color="auto" w:fill="auto"/>
            <w:vAlign w:val="center"/>
            <w:hideMark/>
          </w:tcPr>
          <w:p w:rsidR="005B3881" w:rsidRDefault="005B3881">
            <w:pPr>
              <w:jc w:val="center"/>
              <w:rPr>
                <w:rFonts w:ascii="Calibri" w:hAnsi="Calibri"/>
                <w:color w:val="000000"/>
                <w:sz w:val="16"/>
                <w:szCs w:val="16"/>
              </w:rPr>
            </w:pPr>
          </w:p>
        </w:tc>
        <w:tc>
          <w:tcPr>
            <w:tcW w:w="1579"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2016</w:t>
            </w:r>
          </w:p>
        </w:tc>
      </w:tr>
      <w:tr w:rsidR="005B3881" w:rsidRPr="00DD5DAF" w:rsidTr="00294419">
        <w:trPr>
          <w:trHeight w:val="1181"/>
        </w:trPr>
        <w:tc>
          <w:tcPr>
            <w:tcW w:w="711" w:type="dxa"/>
            <w:shd w:val="clear" w:color="auto" w:fill="auto"/>
            <w:vAlign w:val="center"/>
            <w:hideMark/>
          </w:tcPr>
          <w:p w:rsidR="005B3881" w:rsidRDefault="00845395">
            <w:pPr>
              <w:jc w:val="center"/>
              <w:rPr>
                <w:rFonts w:ascii="Calibri" w:hAnsi="Calibri"/>
                <w:color w:val="000000"/>
                <w:sz w:val="16"/>
                <w:szCs w:val="16"/>
              </w:rPr>
            </w:pPr>
            <w:r>
              <w:rPr>
                <w:rFonts w:ascii="Calibri" w:hAnsi="Calibri"/>
                <w:color w:val="000000"/>
                <w:sz w:val="16"/>
                <w:szCs w:val="16"/>
              </w:rPr>
              <w:lastRenderedPageBreak/>
              <w:t>1855</w:t>
            </w:r>
          </w:p>
        </w:tc>
        <w:tc>
          <w:tcPr>
            <w:tcW w:w="1139" w:type="dxa"/>
            <w:shd w:val="clear" w:color="auto" w:fill="auto"/>
            <w:noWrap/>
            <w:vAlign w:val="bottom"/>
            <w:hideMark/>
          </w:tcPr>
          <w:p w:rsidR="005B3881" w:rsidRDefault="00E065C4" w:rsidP="00B3284F">
            <w:pPr>
              <w:jc w:val="center"/>
              <w:rPr>
                <w:noProof/>
                <w:lang w:eastAsia="pt-PT"/>
              </w:rPr>
            </w:pPr>
            <w:r>
              <w:rPr>
                <w:noProof/>
                <w:lang w:eastAsia="pt-PT"/>
              </w:rPr>
              <w:drawing>
                <wp:inline distT="0" distB="0" distL="0" distR="0">
                  <wp:extent cx="470047" cy="749175"/>
                  <wp:effectExtent l="19050" t="0" r="6203" b="0"/>
                  <wp:docPr id="3956" name="Imagem 9" descr="Resultado de imagem para A Morte Vence joÃ£o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A Morte Vence joÃ£o grave"/>
                          <pic:cNvPicPr>
                            <a:picLocks noChangeAspect="1" noChangeArrowheads="1"/>
                          </pic:cNvPicPr>
                        </pic:nvPicPr>
                        <pic:blipFill>
                          <a:blip r:embed="rId13" cstate="print"/>
                          <a:srcRect l="17909" t="8889" r="17317" b="13333"/>
                          <a:stretch>
                            <a:fillRect/>
                          </a:stretch>
                        </pic:blipFill>
                        <pic:spPr bwMode="auto">
                          <a:xfrm>
                            <a:off x="0" y="0"/>
                            <a:ext cx="470254" cy="74950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João</w:t>
            </w:r>
          </w:p>
        </w:tc>
        <w:tc>
          <w:tcPr>
            <w:tcW w:w="1289"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Grave</w:t>
            </w:r>
          </w:p>
        </w:tc>
        <w:tc>
          <w:tcPr>
            <w:tcW w:w="1855" w:type="dxa"/>
            <w:shd w:val="clear" w:color="auto" w:fill="auto"/>
            <w:vAlign w:val="center"/>
            <w:hideMark/>
          </w:tcPr>
          <w:p w:rsidR="005B3881" w:rsidRDefault="00E065C4">
            <w:pPr>
              <w:jc w:val="center"/>
              <w:rPr>
                <w:rFonts w:ascii="Calibri" w:hAnsi="Calibri"/>
                <w:color w:val="000000"/>
                <w:sz w:val="16"/>
                <w:szCs w:val="16"/>
              </w:rPr>
            </w:pPr>
            <w:r>
              <w:rPr>
                <w:rFonts w:ascii="Calibri" w:hAnsi="Calibri"/>
                <w:color w:val="000000"/>
                <w:sz w:val="16"/>
                <w:szCs w:val="16"/>
              </w:rPr>
              <w:t>A Morte Vence</w:t>
            </w:r>
          </w:p>
        </w:tc>
        <w:tc>
          <w:tcPr>
            <w:tcW w:w="4257" w:type="dxa"/>
            <w:shd w:val="clear" w:color="auto" w:fill="auto"/>
            <w:vAlign w:val="bottom"/>
            <w:hideMark/>
          </w:tcPr>
          <w:p w:rsidR="005B3881" w:rsidRDefault="00B3284F">
            <w:pPr>
              <w:rPr>
                <w:rFonts w:ascii="Calibri" w:hAnsi="Calibri"/>
                <w:sz w:val="16"/>
                <w:szCs w:val="16"/>
              </w:rPr>
            </w:pPr>
            <w:r>
              <w:rPr>
                <w:rFonts w:ascii="Calibri" w:hAnsi="Calibri"/>
                <w:sz w:val="16"/>
                <w:szCs w:val="16"/>
              </w:rPr>
              <w:t>“ A criança dormia tranquilamente no seu pequenino berço vaporoso de rendas e resplandecendo de brancura, por esse glorioso meio-dia de calor e luz, no grande e benéfico silêncio que envolvia a vivenda feliz.”</w:t>
            </w:r>
          </w:p>
        </w:tc>
        <w:tc>
          <w:tcPr>
            <w:tcW w:w="711" w:type="dxa"/>
            <w:shd w:val="clear" w:color="auto" w:fill="auto"/>
            <w:vAlign w:val="center"/>
            <w:hideMark/>
          </w:tcPr>
          <w:p w:rsidR="005B3881" w:rsidRDefault="00845395">
            <w:pPr>
              <w:jc w:val="center"/>
              <w:rPr>
                <w:rFonts w:ascii="Calibri" w:hAnsi="Calibri"/>
                <w:color w:val="000000"/>
                <w:sz w:val="16"/>
                <w:szCs w:val="16"/>
              </w:rPr>
            </w:pPr>
            <w:r>
              <w:rPr>
                <w:rFonts w:ascii="Calibri" w:hAnsi="Calibri"/>
                <w:color w:val="000000"/>
                <w:sz w:val="16"/>
                <w:szCs w:val="16"/>
              </w:rPr>
              <w:t>326</w:t>
            </w:r>
          </w:p>
        </w:tc>
        <w:tc>
          <w:tcPr>
            <w:tcW w:w="1436" w:type="dxa"/>
            <w:shd w:val="clear" w:color="auto" w:fill="auto"/>
            <w:vAlign w:val="center"/>
            <w:hideMark/>
          </w:tcPr>
          <w:p w:rsidR="005B3881" w:rsidRDefault="00845395">
            <w:pPr>
              <w:jc w:val="center"/>
              <w:rPr>
                <w:rFonts w:ascii="Calibri" w:hAnsi="Calibri"/>
                <w:color w:val="000000"/>
                <w:sz w:val="16"/>
                <w:szCs w:val="16"/>
              </w:rPr>
            </w:pPr>
            <w:r>
              <w:rPr>
                <w:rFonts w:ascii="Calibri" w:hAnsi="Calibri"/>
                <w:color w:val="000000"/>
                <w:sz w:val="16"/>
                <w:szCs w:val="16"/>
              </w:rPr>
              <w:t>Romance</w:t>
            </w:r>
          </w:p>
        </w:tc>
        <w:tc>
          <w:tcPr>
            <w:tcW w:w="838" w:type="dxa"/>
            <w:shd w:val="clear" w:color="auto" w:fill="auto"/>
            <w:vAlign w:val="center"/>
            <w:hideMark/>
          </w:tcPr>
          <w:p w:rsidR="005B3881" w:rsidRDefault="005B3881">
            <w:pPr>
              <w:jc w:val="center"/>
              <w:rPr>
                <w:rFonts w:ascii="Calibri" w:hAnsi="Calibri"/>
                <w:color w:val="000000"/>
                <w:sz w:val="16"/>
                <w:szCs w:val="16"/>
              </w:rPr>
            </w:pPr>
          </w:p>
        </w:tc>
        <w:tc>
          <w:tcPr>
            <w:tcW w:w="1579" w:type="dxa"/>
            <w:shd w:val="clear" w:color="auto" w:fill="auto"/>
            <w:vAlign w:val="center"/>
            <w:hideMark/>
          </w:tcPr>
          <w:p w:rsidR="005B3881" w:rsidRDefault="00845395">
            <w:pPr>
              <w:jc w:val="center"/>
              <w:rPr>
                <w:rFonts w:ascii="Calibri" w:hAnsi="Calibri"/>
                <w:color w:val="000000"/>
                <w:sz w:val="16"/>
                <w:szCs w:val="16"/>
              </w:rPr>
            </w:pPr>
            <w:r>
              <w:rPr>
                <w:rFonts w:ascii="Calibri" w:hAnsi="Calibri"/>
                <w:color w:val="000000"/>
                <w:sz w:val="16"/>
                <w:szCs w:val="16"/>
              </w:rPr>
              <w:t>Envelhecido pelo tempo</w:t>
            </w:r>
          </w:p>
        </w:tc>
        <w:tc>
          <w:tcPr>
            <w:tcW w:w="695" w:type="dxa"/>
            <w:shd w:val="clear" w:color="auto" w:fill="auto"/>
            <w:vAlign w:val="center"/>
            <w:hideMark/>
          </w:tcPr>
          <w:p w:rsidR="005B3881" w:rsidRDefault="00845395">
            <w:pPr>
              <w:jc w:val="center"/>
              <w:rPr>
                <w:rFonts w:ascii="Calibri" w:hAnsi="Calibri"/>
                <w:color w:val="000000"/>
                <w:sz w:val="16"/>
                <w:szCs w:val="16"/>
              </w:rPr>
            </w:pPr>
            <w:r>
              <w:rPr>
                <w:rFonts w:ascii="Calibri" w:hAnsi="Calibri"/>
                <w:color w:val="000000"/>
                <w:sz w:val="16"/>
                <w:szCs w:val="16"/>
              </w:rPr>
              <w:t>1917</w:t>
            </w:r>
          </w:p>
        </w:tc>
      </w:tr>
      <w:tr w:rsidR="006812A6" w:rsidRPr="00DD5DAF" w:rsidTr="00294419">
        <w:trPr>
          <w:trHeight w:val="1181"/>
        </w:trPr>
        <w:tc>
          <w:tcPr>
            <w:tcW w:w="711" w:type="dxa"/>
            <w:shd w:val="clear" w:color="auto" w:fill="auto"/>
            <w:vAlign w:val="center"/>
            <w:hideMark/>
          </w:tcPr>
          <w:p w:rsidR="006812A6" w:rsidRDefault="00414A40">
            <w:pPr>
              <w:jc w:val="center"/>
              <w:rPr>
                <w:rFonts w:ascii="Calibri" w:hAnsi="Calibri"/>
                <w:color w:val="000000"/>
                <w:sz w:val="16"/>
                <w:szCs w:val="16"/>
              </w:rPr>
            </w:pPr>
            <w:r>
              <w:rPr>
                <w:rFonts w:ascii="Calibri" w:hAnsi="Calibri"/>
                <w:color w:val="000000"/>
                <w:sz w:val="16"/>
                <w:szCs w:val="16"/>
              </w:rPr>
              <w:t>1856</w:t>
            </w:r>
          </w:p>
        </w:tc>
        <w:tc>
          <w:tcPr>
            <w:tcW w:w="1139" w:type="dxa"/>
            <w:shd w:val="clear" w:color="auto" w:fill="auto"/>
            <w:noWrap/>
            <w:vAlign w:val="bottom"/>
            <w:hideMark/>
          </w:tcPr>
          <w:p w:rsidR="006812A6" w:rsidRDefault="00845395">
            <w:pPr>
              <w:rPr>
                <w:noProof/>
                <w:lang w:eastAsia="pt-PT"/>
              </w:rPr>
            </w:pPr>
            <w:r>
              <w:rPr>
                <w:noProof/>
                <w:lang w:eastAsia="pt-PT"/>
              </w:rPr>
              <w:drawing>
                <wp:inline distT="0" distB="0" distL="0" distR="0">
                  <wp:extent cx="470047" cy="674373"/>
                  <wp:effectExtent l="19050" t="0" r="6203" b="0"/>
                  <wp:docPr id="395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l="35244" t="12136" r="46716" b="45631"/>
                          <a:stretch>
                            <a:fillRect/>
                          </a:stretch>
                        </pic:blipFill>
                        <pic:spPr bwMode="auto">
                          <a:xfrm>
                            <a:off x="0" y="0"/>
                            <a:ext cx="470047" cy="67437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6812A6" w:rsidRDefault="00845395">
            <w:pPr>
              <w:jc w:val="center"/>
              <w:rPr>
                <w:rFonts w:ascii="Calibri" w:hAnsi="Calibri"/>
                <w:color w:val="000000"/>
                <w:sz w:val="16"/>
                <w:szCs w:val="16"/>
              </w:rPr>
            </w:pPr>
            <w:r>
              <w:rPr>
                <w:rFonts w:ascii="Calibri" w:hAnsi="Calibri"/>
                <w:color w:val="000000"/>
                <w:sz w:val="16"/>
                <w:szCs w:val="16"/>
              </w:rPr>
              <w:t>António Xavier Pereira</w:t>
            </w:r>
          </w:p>
        </w:tc>
        <w:tc>
          <w:tcPr>
            <w:tcW w:w="1289" w:type="dxa"/>
            <w:shd w:val="clear" w:color="auto" w:fill="auto"/>
            <w:vAlign w:val="center"/>
            <w:hideMark/>
          </w:tcPr>
          <w:p w:rsidR="006812A6" w:rsidRDefault="00845395">
            <w:pPr>
              <w:jc w:val="center"/>
              <w:rPr>
                <w:rFonts w:ascii="Calibri" w:hAnsi="Calibri"/>
                <w:color w:val="000000"/>
                <w:sz w:val="16"/>
                <w:szCs w:val="16"/>
              </w:rPr>
            </w:pPr>
            <w:r>
              <w:rPr>
                <w:rFonts w:ascii="Calibri" w:hAnsi="Calibri"/>
                <w:color w:val="000000"/>
                <w:sz w:val="16"/>
                <w:szCs w:val="16"/>
              </w:rPr>
              <w:t>Coutinho</w:t>
            </w:r>
          </w:p>
        </w:tc>
        <w:tc>
          <w:tcPr>
            <w:tcW w:w="1855" w:type="dxa"/>
            <w:shd w:val="clear" w:color="auto" w:fill="auto"/>
            <w:vAlign w:val="center"/>
            <w:hideMark/>
          </w:tcPr>
          <w:p w:rsidR="006812A6" w:rsidRDefault="00845395">
            <w:pPr>
              <w:jc w:val="center"/>
              <w:rPr>
                <w:rFonts w:ascii="Calibri" w:hAnsi="Calibri"/>
                <w:color w:val="000000"/>
                <w:sz w:val="16"/>
                <w:szCs w:val="16"/>
              </w:rPr>
            </w:pPr>
            <w:r>
              <w:rPr>
                <w:rFonts w:ascii="Calibri" w:hAnsi="Calibri"/>
                <w:color w:val="000000"/>
                <w:sz w:val="16"/>
                <w:szCs w:val="16"/>
              </w:rPr>
              <w:t>Rudimentos de Agricultura</w:t>
            </w:r>
          </w:p>
        </w:tc>
        <w:tc>
          <w:tcPr>
            <w:tcW w:w="4257" w:type="dxa"/>
            <w:shd w:val="clear" w:color="auto" w:fill="auto"/>
            <w:vAlign w:val="center"/>
            <w:hideMark/>
          </w:tcPr>
          <w:p w:rsidR="006812A6" w:rsidRDefault="00414A40" w:rsidP="00B3284F">
            <w:pPr>
              <w:rPr>
                <w:rFonts w:ascii="Calibri" w:hAnsi="Calibri"/>
                <w:sz w:val="16"/>
                <w:szCs w:val="16"/>
              </w:rPr>
            </w:pPr>
            <w:r>
              <w:rPr>
                <w:rFonts w:ascii="Calibri" w:hAnsi="Calibri"/>
                <w:sz w:val="16"/>
                <w:szCs w:val="16"/>
              </w:rPr>
              <w:t>“Obra aprovada pelo decreto de 3 de Setembro de 1903. Vae ser tentado o ensino rudimentar da agricultura, nas nossas escolas primárias…”</w:t>
            </w:r>
          </w:p>
        </w:tc>
        <w:tc>
          <w:tcPr>
            <w:tcW w:w="711" w:type="dxa"/>
            <w:shd w:val="clear" w:color="auto" w:fill="auto"/>
            <w:vAlign w:val="center"/>
            <w:hideMark/>
          </w:tcPr>
          <w:p w:rsidR="006812A6" w:rsidRDefault="00414A40">
            <w:pPr>
              <w:jc w:val="center"/>
              <w:rPr>
                <w:rFonts w:ascii="Calibri" w:hAnsi="Calibri"/>
                <w:color w:val="000000"/>
                <w:sz w:val="16"/>
                <w:szCs w:val="16"/>
              </w:rPr>
            </w:pPr>
            <w:r>
              <w:rPr>
                <w:rFonts w:ascii="Calibri" w:hAnsi="Calibri"/>
                <w:color w:val="000000"/>
                <w:sz w:val="16"/>
                <w:szCs w:val="16"/>
              </w:rPr>
              <w:t>446</w:t>
            </w:r>
          </w:p>
        </w:tc>
        <w:tc>
          <w:tcPr>
            <w:tcW w:w="1436" w:type="dxa"/>
            <w:shd w:val="clear" w:color="auto" w:fill="auto"/>
            <w:vAlign w:val="center"/>
            <w:hideMark/>
          </w:tcPr>
          <w:p w:rsidR="006812A6" w:rsidRDefault="00414A40">
            <w:pPr>
              <w:jc w:val="center"/>
              <w:rPr>
                <w:rFonts w:ascii="Calibri" w:hAnsi="Calibri"/>
                <w:color w:val="000000"/>
                <w:sz w:val="16"/>
                <w:szCs w:val="16"/>
              </w:rPr>
            </w:pPr>
            <w:r>
              <w:rPr>
                <w:rFonts w:ascii="Calibri" w:hAnsi="Calibri"/>
                <w:color w:val="000000"/>
                <w:sz w:val="16"/>
                <w:szCs w:val="16"/>
              </w:rPr>
              <w:t>Agricultura</w:t>
            </w:r>
          </w:p>
        </w:tc>
        <w:tc>
          <w:tcPr>
            <w:tcW w:w="838" w:type="dxa"/>
            <w:shd w:val="clear" w:color="auto" w:fill="auto"/>
            <w:vAlign w:val="center"/>
            <w:hideMark/>
          </w:tcPr>
          <w:p w:rsidR="006812A6" w:rsidRDefault="00414A40">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6812A6" w:rsidRDefault="00414A40">
            <w:pPr>
              <w:jc w:val="center"/>
              <w:rPr>
                <w:rFonts w:ascii="Calibri" w:hAnsi="Calibri"/>
                <w:color w:val="000000"/>
                <w:sz w:val="16"/>
                <w:szCs w:val="16"/>
              </w:rPr>
            </w:pPr>
            <w:r>
              <w:rPr>
                <w:rFonts w:ascii="Calibri" w:hAnsi="Calibri"/>
                <w:color w:val="000000"/>
                <w:sz w:val="16"/>
                <w:szCs w:val="16"/>
              </w:rPr>
              <w:t>Envelhecido pelo tempo</w:t>
            </w:r>
          </w:p>
        </w:tc>
        <w:tc>
          <w:tcPr>
            <w:tcW w:w="695" w:type="dxa"/>
            <w:shd w:val="clear" w:color="auto" w:fill="auto"/>
            <w:vAlign w:val="center"/>
            <w:hideMark/>
          </w:tcPr>
          <w:p w:rsidR="006812A6" w:rsidRDefault="00414A40">
            <w:pPr>
              <w:jc w:val="center"/>
              <w:rPr>
                <w:rFonts w:ascii="Calibri" w:hAnsi="Calibri"/>
                <w:color w:val="000000"/>
                <w:sz w:val="16"/>
                <w:szCs w:val="16"/>
              </w:rPr>
            </w:pPr>
            <w:r>
              <w:rPr>
                <w:rFonts w:ascii="Calibri" w:hAnsi="Calibri"/>
                <w:color w:val="000000"/>
                <w:sz w:val="16"/>
                <w:szCs w:val="16"/>
              </w:rPr>
              <w:t xml:space="preserve"> -</w:t>
            </w:r>
          </w:p>
        </w:tc>
      </w:tr>
      <w:tr w:rsidR="006812A6" w:rsidRPr="00DD5DAF" w:rsidTr="00294419">
        <w:trPr>
          <w:trHeight w:val="1181"/>
        </w:trPr>
        <w:tc>
          <w:tcPr>
            <w:tcW w:w="711" w:type="dxa"/>
            <w:shd w:val="clear" w:color="auto" w:fill="auto"/>
            <w:vAlign w:val="center"/>
            <w:hideMark/>
          </w:tcPr>
          <w:p w:rsidR="006812A6" w:rsidRDefault="00803807">
            <w:pPr>
              <w:jc w:val="center"/>
              <w:rPr>
                <w:rFonts w:ascii="Calibri" w:hAnsi="Calibri"/>
                <w:color w:val="000000"/>
                <w:sz w:val="16"/>
                <w:szCs w:val="16"/>
              </w:rPr>
            </w:pPr>
            <w:r>
              <w:rPr>
                <w:rFonts w:ascii="Calibri" w:hAnsi="Calibri"/>
                <w:color w:val="000000"/>
                <w:sz w:val="16"/>
                <w:szCs w:val="16"/>
              </w:rPr>
              <w:t>1857</w:t>
            </w:r>
          </w:p>
        </w:tc>
        <w:tc>
          <w:tcPr>
            <w:tcW w:w="1139" w:type="dxa"/>
            <w:shd w:val="clear" w:color="auto" w:fill="auto"/>
            <w:noWrap/>
            <w:vAlign w:val="bottom"/>
            <w:hideMark/>
          </w:tcPr>
          <w:p w:rsidR="006812A6" w:rsidRDefault="00395C5B" w:rsidP="00395C5B">
            <w:pPr>
              <w:jc w:val="center"/>
              <w:rPr>
                <w:noProof/>
                <w:lang w:eastAsia="pt-PT"/>
              </w:rPr>
            </w:pPr>
            <w:r>
              <w:rPr>
                <w:noProof/>
                <w:lang w:eastAsia="pt-PT"/>
              </w:rPr>
              <w:drawing>
                <wp:inline distT="0" distB="0" distL="0" distR="0">
                  <wp:extent cx="395619" cy="622613"/>
                  <wp:effectExtent l="19050" t="0" r="4431" b="0"/>
                  <wp:docPr id="3958" name="Imagem 15" descr="Resultado de imagem para Os interpretes wole soy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ara Os interpretes wole soyinka"/>
                          <pic:cNvPicPr>
                            <a:picLocks noChangeAspect="1" noChangeArrowheads="1"/>
                          </pic:cNvPicPr>
                        </pic:nvPicPr>
                        <pic:blipFill>
                          <a:blip r:embed="rId15" cstate="print"/>
                          <a:srcRect/>
                          <a:stretch>
                            <a:fillRect/>
                          </a:stretch>
                        </pic:blipFill>
                        <pic:spPr bwMode="auto">
                          <a:xfrm>
                            <a:off x="0" y="0"/>
                            <a:ext cx="396710" cy="62433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6812A6" w:rsidRDefault="00E43D78">
            <w:pPr>
              <w:jc w:val="center"/>
              <w:rPr>
                <w:rFonts w:ascii="Calibri" w:hAnsi="Calibri"/>
                <w:color w:val="000000"/>
                <w:sz w:val="16"/>
                <w:szCs w:val="16"/>
              </w:rPr>
            </w:pPr>
            <w:r>
              <w:rPr>
                <w:rFonts w:ascii="Calibri" w:hAnsi="Calibri"/>
                <w:color w:val="000000"/>
                <w:sz w:val="16"/>
                <w:szCs w:val="16"/>
              </w:rPr>
              <w:t>Wole</w:t>
            </w:r>
          </w:p>
        </w:tc>
        <w:tc>
          <w:tcPr>
            <w:tcW w:w="1289" w:type="dxa"/>
            <w:shd w:val="clear" w:color="auto" w:fill="auto"/>
            <w:vAlign w:val="center"/>
            <w:hideMark/>
          </w:tcPr>
          <w:p w:rsidR="006812A6" w:rsidRDefault="00E43D78">
            <w:pPr>
              <w:jc w:val="center"/>
              <w:rPr>
                <w:rFonts w:ascii="Calibri" w:hAnsi="Calibri"/>
                <w:color w:val="000000"/>
                <w:sz w:val="16"/>
                <w:szCs w:val="16"/>
              </w:rPr>
            </w:pPr>
            <w:r>
              <w:rPr>
                <w:rFonts w:ascii="Calibri" w:hAnsi="Calibri"/>
                <w:color w:val="000000"/>
                <w:sz w:val="16"/>
                <w:szCs w:val="16"/>
              </w:rPr>
              <w:t>Soyinka</w:t>
            </w:r>
          </w:p>
        </w:tc>
        <w:tc>
          <w:tcPr>
            <w:tcW w:w="1855" w:type="dxa"/>
            <w:shd w:val="clear" w:color="auto" w:fill="auto"/>
            <w:vAlign w:val="center"/>
            <w:hideMark/>
          </w:tcPr>
          <w:p w:rsidR="006812A6" w:rsidRDefault="00E43D78">
            <w:pPr>
              <w:jc w:val="center"/>
              <w:rPr>
                <w:rFonts w:ascii="Calibri" w:hAnsi="Calibri"/>
                <w:color w:val="000000"/>
                <w:sz w:val="16"/>
                <w:szCs w:val="16"/>
              </w:rPr>
            </w:pPr>
            <w:r>
              <w:rPr>
                <w:rFonts w:ascii="Calibri" w:hAnsi="Calibri"/>
                <w:color w:val="000000"/>
                <w:sz w:val="16"/>
                <w:szCs w:val="16"/>
              </w:rPr>
              <w:t>Os Intérpretes</w:t>
            </w:r>
          </w:p>
        </w:tc>
        <w:tc>
          <w:tcPr>
            <w:tcW w:w="4257" w:type="dxa"/>
            <w:shd w:val="clear" w:color="auto" w:fill="auto"/>
            <w:vAlign w:val="bottom"/>
            <w:hideMark/>
          </w:tcPr>
          <w:p w:rsidR="006812A6" w:rsidRPr="00803807" w:rsidRDefault="00803807" w:rsidP="00395C5B">
            <w:pPr>
              <w:rPr>
                <w:sz w:val="16"/>
                <w:szCs w:val="16"/>
              </w:rPr>
            </w:pPr>
            <w:r w:rsidRPr="00803807">
              <w:rPr>
                <w:sz w:val="16"/>
                <w:szCs w:val="16"/>
              </w:rPr>
              <w:t>“</w:t>
            </w:r>
            <w:r w:rsidR="00395C5B">
              <w:rPr>
                <w:color w:val="333333"/>
                <w:sz w:val="16"/>
                <w:szCs w:val="16"/>
                <w:shd w:val="clear" w:color="auto" w:fill="FFFFFF"/>
              </w:rPr>
              <w:t xml:space="preserve">É um romance repleto de incidentes no qual as personagens vivem uma gama variada de experiências humanas. Rico de observação é realmente um romance notável em que se fundem… </w:t>
            </w:r>
            <w:r w:rsidRPr="00803807">
              <w:rPr>
                <w:color w:val="333333"/>
                <w:sz w:val="16"/>
                <w:szCs w:val="16"/>
                <w:shd w:val="clear" w:color="auto" w:fill="FFFFFF"/>
              </w:rPr>
              <w:t>”</w:t>
            </w:r>
          </w:p>
        </w:tc>
        <w:tc>
          <w:tcPr>
            <w:tcW w:w="711"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278</w:t>
            </w:r>
          </w:p>
        </w:tc>
        <w:tc>
          <w:tcPr>
            <w:tcW w:w="1436" w:type="dxa"/>
            <w:shd w:val="clear" w:color="auto" w:fill="auto"/>
            <w:vAlign w:val="center"/>
            <w:hideMark/>
          </w:tcPr>
          <w:p w:rsidR="006812A6" w:rsidRDefault="00803807">
            <w:pPr>
              <w:jc w:val="center"/>
              <w:rPr>
                <w:rFonts w:ascii="Calibri" w:hAnsi="Calibri"/>
                <w:color w:val="000000"/>
                <w:sz w:val="16"/>
                <w:szCs w:val="16"/>
              </w:rPr>
            </w:pPr>
            <w:r>
              <w:rPr>
                <w:rFonts w:ascii="Calibri" w:hAnsi="Calibri"/>
                <w:color w:val="000000"/>
                <w:sz w:val="16"/>
                <w:szCs w:val="16"/>
              </w:rPr>
              <w:t>Romance</w:t>
            </w:r>
          </w:p>
        </w:tc>
        <w:tc>
          <w:tcPr>
            <w:tcW w:w="838"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Prémio Nobel de Literatura 1986</w:t>
            </w:r>
          </w:p>
        </w:tc>
        <w:tc>
          <w:tcPr>
            <w:tcW w:w="1579"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 xml:space="preserve">Bom </w:t>
            </w:r>
          </w:p>
        </w:tc>
        <w:tc>
          <w:tcPr>
            <w:tcW w:w="695"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1965</w:t>
            </w:r>
          </w:p>
        </w:tc>
      </w:tr>
      <w:tr w:rsidR="006812A6" w:rsidRPr="00DD5DAF" w:rsidTr="00294419">
        <w:trPr>
          <w:trHeight w:val="1181"/>
        </w:trPr>
        <w:tc>
          <w:tcPr>
            <w:tcW w:w="711"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1858</w:t>
            </w:r>
          </w:p>
        </w:tc>
        <w:tc>
          <w:tcPr>
            <w:tcW w:w="1139" w:type="dxa"/>
            <w:shd w:val="clear" w:color="auto" w:fill="auto"/>
            <w:noWrap/>
            <w:vAlign w:val="bottom"/>
            <w:hideMark/>
          </w:tcPr>
          <w:p w:rsidR="006812A6" w:rsidRDefault="00395C5B">
            <w:pPr>
              <w:rPr>
                <w:noProof/>
                <w:lang w:eastAsia="pt-PT"/>
              </w:rPr>
            </w:pPr>
            <w:r>
              <w:rPr>
                <w:noProof/>
                <w:lang w:eastAsia="pt-PT"/>
              </w:rPr>
              <w:drawing>
                <wp:inline distT="0" distB="0" distL="0" distR="0">
                  <wp:extent cx="581291" cy="894127"/>
                  <wp:effectExtent l="19050" t="0" r="9259" b="0"/>
                  <wp:docPr id="3959" name="Imagem 18" descr="Resultado de imagem para a mÃ¡quina de fazer espanhÃ³is de valter hugo m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m para a mÃ¡quina de fazer espanhÃ³is de valter hugo mÃ£e"/>
                          <pic:cNvPicPr>
                            <a:picLocks noChangeAspect="1" noChangeArrowheads="1"/>
                          </pic:cNvPicPr>
                        </pic:nvPicPr>
                        <pic:blipFill>
                          <a:blip r:embed="rId16" cstate="print"/>
                          <a:srcRect/>
                          <a:stretch>
                            <a:fillRect/>
                          </a:stretch>
                        </pic:blipFill>
                        <pic:spPr bwMode="auto">
                          <a:xfrm>
                            <a:off x="0" y="0"/>
                            <a:ext cx="582184" cy="895501"/>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Valter Hugo</w:t>
            </w:r>
          </w:p>
        </w:tc>
        <w:tc>
          <w:tcPr>
            <w:tcW w:w="1289"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Mãe</w:t>
            </w:r>
          </w:p>
        </w:tc>
        <w:tc>
          <w:tcPr>
            <w:tcW w:w="1855"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A Máquina de Fazer Espanhóis</w:t>
            </w:r>
          </w:p>
        </w:tc>
        <w:tc>
          <w:tcPr>
            <w:tcW w:w="4257" w:type="dxa"/>
            <w:shd w:val="clear" w:color="auto" w:fill="auto"/>
            <w:vAlign w:val="center"/>
            <w:hideMark/>
          </w:tcPr>
          <w:p w:rsidR="006812A6" w:rsidRPr="00395C5B" w:rsidRDefault="00395C5B" w:rsidP="00395C5B">
            <w:pPr>
              <w:rPr>
                <w:sz w:val="16"/>
                <w:szCs w:val="16"/>
              </w:rPr>
            </w:pPr>
            <w:r w:rsidRPr="00395C5B">
              <w:rPr>
                <w:sz w:val="16"/>
                <w:szCs w:val="16"/>
              </w:rPr>
              <w:t>“</w:t>
            </w:r>
            <w:r w:rsidRPr="00395C5B">
              <w:rPr>
                <w:i/>
                <w:iCs/>
                <w:color w:val="333333"/>
                <w:sz w:val="16"/>
                <w:szCs w:val="16"/>
                <w:shd w:val="clear" w:color="auto" w:fill="FFFFFF"/>
              </w:rPr>
              <w:t>A máquina de fazer espanhóis</w:t>
            </w:r>
            <w:r w:rsidRPr="00395C5B">
              <w:rPr>
                <w:color w:val="333333"/>
                <w:sz w:val="16"/>
                <w:szCs w:val="16"/>
                <w:shd w:val="clear" w:color="auto" w:fill="FFFFFF"/>
              </w:rPr>
              <w:t> é um dos mais importantes romances contemporâneos. Surpreendente retrato da vida dos velhos, este livro fala intimamente dos fantasmas da portugalidade e da candura que, afinal, existe mesmo nos momentos mais tristes.”</w:t>
            </w:r>
          </w:p>
        </w:tc>
        <w:tc>
          <w:tcPr>
            <w:tcW w:w="711"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320</w:t>
            </w:r>
          </w:p>
        </w:tc>
        <w:tc>
          <w:tcPr>
            <w:tcW w:w="1436"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Romance</w:t>
            </w:r>
          </w:p>
        </w:tc>
        <w:tc>
          <w:tcPr>
            <w:tcW w:w="838"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Prefácio de caetano Veloso</w:t>
            </w:r>
          </w:p>
        </w:tc>
        <w:tc>
          <w:tcPr>
            <w:tcW w:w="1579"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6812A6" w:rsidRDefault="00395C5B">
            <w:pPr>
              <w:jc w:val="center"/>
              <w:rPr>
                <w:rFonts w:ascii="Calibri" w:hAnsi="Calibri"/>
                <w:color w:val="000000"/>
                <w:sz w:val="16"/>
                <w:szCs w:val="16"/>
              </w:rPr>
            </w:pPr>
            <w:r>
              <w:rPr>
                <w:rFonts w:ascii="Calibri" w:hAnsi="Calibri"/>
                <w:color w:val="000000"/>
                <w:sz w:val="16"/>
                <w:szCs w:val="16"/>
              </w:rPr>
              <w:t>2018 (reimpresso)</w:t>
            </w:r>
          </w:p>
        </w:tc>
      </w:tr>
      <w:tr w:rsidR="00845395" w:rsidRPr="00DD5DAF" w:rsidTr="00294419">
        <w:trPr>
          <w:trHeight w:val="1181"/>
        </w:trPr>
        <w:tc>
          <w:tcPr>
            <w:tcW w:w="711" w:type="dxa"/>
            <w:shd w:val="clear" w:color="auto" w:fill="auto"/>
            <w:vAlign w:val="center"/>
            <w:hideMark/>
          </w:tcPr>
          <w:p w:rsidR="00845395" w:rsidRDefault="00657372">
            <w:pPr>
              <w:jc w:val="center"/>
              <w:rPr>
                <w:rFonts w:ascii="Calibri" w:hAnsi="Calibri"/>
                <w:color w:val="000000"/>
                <w:sz w:val="16"/>
                <w:szCs w:val="16"/>
              </w:rPr>
            </w:pPr>
            <w:r>
              <w:rPr>
                <w:rFonts w:ascii="Calibri" w:hAnsi="Calibri"/>
                <w:color w:val="000000"/>
                <w:sz w:val="16"/>
                <w:szCs w:val="16"/>
              </w:rPr>
              <w:t>1859</w:t>
            </w:r>
          </w:p>
        </w:tc>
        <w:tc>
          <w:tcPr>
            <w:tcW w:w="1139" w:type="dxa"/>
            <w:shd w:val="clear" w:color="auto" w:fill="auto"/>
            <w:noWrap/>
            <w:vAlign w:val="bottom"/>
            <w:hideMark/>
          </w:tcPr>
          <w:p w:rsidR="00845395" w:rsidRDefault="00657372">
            <w:pPr>
              <w:rPr>
                <w:noProof/>
                <w:lang w:eastAsia="pt-PT"/>
              </w:rPr>
            </w:pPr>
            <w:r>
              <w:rPr>
                <w:noProof/>
                <w:lang w:eastAsia="pt-PT"/>
              </w:rPr>
              <w:drawing>
                <wp:inline distT="0" distB="0" distL="0" distR="0">
                  <wp:extent cx="540000" cy="801917"/>
                  <wp:effectExtent l="19050" t="0" r="0" b="0"/>
                  <wp:docPr id="3960" name="Imagem 21" descr="Resultado de imagem para Antologia FilosÃ³fica: a reflexÃ£o filosÃ³fica do mito Ã  razÃ£o dialÃ©ctica da acÃ§Ã£o e do conhecimento valores Ã©tico polÃ­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m para Antologia FilosÃ³fica: a reflexÃ£o filosÃ³fica do mito Ã  razÃ£o dialÃ©ctica da acÃ§Ã£o e do conhecimento valores Ã©tico polÃ­ticos"/>
                          <pic:cNvPicPr>
                            <a:picLocks noChangeAspect="1" noChangeArrowheads="1"/>
                          </pic:cNvPicPr>
                        </pic:nvPicPr>
                        <pic:blipFill>
                          <a:blip r:embed="rId17" cstate="print"/>
                          <a:srcRect/>
                          <a:stretch>
                            <a:fillRect/>
                          </a:stretch>
                        </pic:blipFill>
                        <pic:spPr bwMode="auto">
                          <a:xfrm>
                            <a:off x="0" y="0"/>
                            <a:ext cx="540000" cy="801917"/>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45395" w:rsidRDefault="00657372">
            <w:pPr>
              <w:jc w:val="center"/>
              <w:rPr>
                <w:rFonts w:ascii="Calibri" w:hAnsi="Calibri"/>
                <w:color w:val="000000"/>
                <w:sz w:val="16"/>
                <w:szCs w:val="16"/>
              </w:rPr>
            </w:pPr>
            <w:r>
              <w:rPr>
                <w:rFonts w:ascii="Calibri" w:hAnsi="Calibri"/>
                <w:color w:val="000000"/>
                <w:sz w:val="16"/>
                <w:szCs w:val="16"/>
              </w:rPr>
              <w:t>Luísa Costa; Ilda</w:t>
            </w:r>
          </w:p>
        </w:tc>
        <w:tc>
          <w:tcPr>
            <w:tcW w:w="1289" w:type="dxa"/>
            <w:shd w:val="clear" w:color="auto" w:fill="auto"/>
            <w:vAlign w:val="center"/>
            <w:hideMark/>
          </w:tcPr>
          <w:p w:rsidR="00845395" w:rsidRDefault="00657372">
            <w:pPr>
              <w:jc w:val="center"/>
              <w:rPr>
                <w:rFonts w:ascii="Calibri" w:hAnsi="Calibri"/>
                <w:color w:val="000000"/>
                <w:sz w:val="16"/>
                <w:szCs w:val="16"/>
              </w:rPr>
            </w:pPr>
            <w:r>
              <w:rPr>
                <w:rFonts w:ascii="Calibri" w:hAnsi="Calibri"/>
                <w:color w:val="000000"/>
                <w:sz w:val="16"/>
                <w:szCs w:val="16"/>
              </w:rPr>
              <w:t>Gomes; Figueiredo</w:t>
            </w:r>
          </w:p>
        </w:tc>
        <w:tc>
          <w:tcPr>
            <w:tcW w:w="1855" w:type="dxa"/>
            <w:shd w:val="clear" w:color="auto" w:fill="auto"/>
            <w:vAlign w:val="center"/>
            <w:hideMark/>
          </w:tcPr>
          <w:p w:rsidR="00845395" w:rsidRDefault="00657372">
            <w:pPr>
              <w:jc w:val="center"/>
              <w:rPr>
                <w:rFonts w:ascii="Calibri" w:hAnsi="Calibri"/>
                <w:color w:val="000000"/>
                <w:sz w:val="16"/>
                <w:szCs w:val="16"/>
              </w:rPr>
            </w:pPr>
            <w:r>
              <w:rPr>
                <w:rFonts w:ascii="Calibri" w:hAnsi="Calibri"/>
                <w:color w:val="000000"/>
                <w:sz w:val="16"/>
                <w:szCs w:val="16"/>
              </w:rPr>
              <w:t>Antologia Filosófica: a reflexão filosófica do mito à razão dialéctica da acção e do conhecimento valores ético políticos</w:t>
            </w:r>
          </w:p>
        </w:tc>
        <w:tc>
          <w:tcPr>
            <w:tcW w:w="4257" w:type="dxa"/>
            <w:shd w:val="clear" w:color="auto" w:fill="auto"/>
            <w:vAlign w:val="center"/>
            <w:hideMark/>
          </w:tcPr>
          <w:p w:rsidR="00845395" w:rsidRDefault="00657372" w:rsidP="00657372">
            <w:pPr>
              <w:rPr>
                <w:rFonts w:ascii="Calibri" w:hAnsi="Calibri"/>
                <w:sz w:val="16"/>
                <w:szCs w:val="16"/>
              </w:rPr>
            </w:pPr>
            <w:r>
              <w:rPr>
                <w:rFonts w:ascii="Calibri" w:hAnsi="Calibri"/>
                <w:sz w:val="16"/>
                <w:szCs w:val="16"/>
              </w:rPr>
              <w:t>“… Conjunto de textos que pretende constituir uma iniciação ao estudo da Filosofia. “</w:t>
            </w:r>
          </w:p>
        </w:tc>
        <w:tc>
          <w:tcPr>
            <w:tcW w:w="711" w:type="dxa"/>
            <w:shd w:val="clear" w:color="auto" w:fill="auto"/>
            <w:vAlign w:val="center"/>
            <w:hideMark/>
          </w:tcPr>
          <w:p w:rsidR="00845395" w:rsidRDefault="00657372">
            <w:pPr>
              <w:jc w:val="center"/>
              <w:rPr>
                <w:rFonts w:ascii="Calibri" w:hAnsi="Calibri"/>
                <w:color w:val="000000"/>
                <w:sz w:val="16"/>
                <w:szCs w:val="16"/>
              </w:rPr>
            </w:pPr>
            <w:r>
              <w:rPr>
                <w:rFonts w:ascii="Calibri" w:hAnsi="Calibri"/>
                <w:color w:val="000000"/>
                <w:sz w:val="16"/>
                <w:szCs w:val="16"/>
              </w:rPr>
              <w:t>296</w:t>
            </w:r>
          </w:p>
        </w:tc>
        <w:tc>
          <w:tcPr>
            <w:tcW w:w="1436" w:type="dxa"/>
            <w:shd w:val="clear" w:color="auto" w:fill="auto"/>
            <w:vAlign w:val="center"/>
            <w:hideMark/>
          </w:tcPr>
          <w:p w:rsidR="00845395" w:rsidRDefault="00657372">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845395" w:rsidRDefault="00845395">
            <w:pPr>
              <w:jc w:val="center"/>
              <w:rPr>
                <w:rFonts w:ascii="Calibri" w:hAnsi="Calibri"/>
                <w:color w:val="000000"/>
                <w:sz w:val="16"/>
                <w:szCs w:val="16"/>
              </w:rPr>
            </w:pPr>
          </w:p>
        </w:tc>
        <w:tc>
          <w:tcPr>
            <w:tcW w:w="1579" w:type="dxa"/>
            <w:shd w:val="clear" w:color="auto" w:fill="auto"/>
            <w:vAlign w:val="center"/>
            <w:hideMark/>
          </w:tcPr>
          <w:p w:rsidR="00845395" w:rsidRDefault="00657372">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845395" w:rsidRDefault="00657372">
            <w:pPr>
              <w:jc w:val="center"/>
              <w:rPr>
                <w:rFonts w:ascii="Calibri" w:hAnsi="Calibri"/>
                <w:color w:val="000000"/>
                <w:sz w:val="16"/>
                <w:szCs w:val="16"/>
              </w:rPr>
            </w:pPr>
            <w:r>
              <w:rPr>
                <w:rFonts w:ascii="Calibri" w:hAnsi="Calibri"/>
                <w:color w:val="000000"/>
                <w:sz w:val="16"/>
                <w:szCs w:val="16"/>
              </w:rPr>
              <w:t>1983</w:t>
            </w:r>
          </w:p>
        </w:tc>
      </w:tr>
      <w:tr w:rsidR="00845395" w:rsidRPr="00DD5DAF" w:rsidTr="00294419">
        <w:trPr>
          <w:trHeight w:val="1181"/>
        </w:trPr>
        <w:tc>
          <w:tcPr>
            <w:tcW w:w="711"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1860</w:t>
            </w:r>
          </w:p>
        </w:tc>
        <w:tc>
          <w:tcPr>
            <w:tcW w:w="1139" w:type="dxa"/>
            <w:shd w:val="clear" w:color="auto" w:fill="auto"/>
            <w:noWrap/>
            <w:vAlign w:val="bottom"/>
            <w:hideMark/>
          </w:tcPr>
          <w:p w:rsidR="00845395" w:rsidRDefault="00933EC3">
            <w:pPr>
              <w:rPr>
                <w:noProof/>
                <w:lang w:eastAsia="pt-PT"/>
              </w:rPr>
            </w:pPr>
            <w:r>
              <w:rPr>
                <w:noProof/>
                <w:lang w:eastAsia="pt-PT"/>
              </w:rPr>
              <w:drawing>
                <wp:inline distT="0" distB="0" distL="0" distR="0">
                  <wp:extent cx="544475" cy="725607"/>
                  <wp:effectExtent l="19050" t="0" r="7975" b="0"/>
                  <wp:docPr id="3961" name="Imagem 2" descr="d:\Users\clara.braga\Desktop\20181227_14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lara.braga\Desktop\20181227_145214.jpg"/>
                          <pic:cNvPicPr>
                            <a:picLocks noChangeAspect="1" noChangeArrowheads="1"/>
                          </pic:cNvPicPr>
                        </pic:nvPicPr>
                        <pic:blipFill>
                          <a:blip r:embed="rId18" cstate="print"/>
                          <a:srcRect/>
                          <a:stretch>
                            <a:fillRect/>
                          </a:stretch>
                        </pic:blipFill>
                        <pic:spPr bwMode="auto">
                          <a:xfrm>
                            <a:off x="0" y="0"/>
                            <a:ext cx="545951" cy="72757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45395" w:rsidRPr="00331A10" w:rsidRDefault="00331A10" w:rsidP="00331A10">
            <w:pPr>
              <w:jc w:val="center"/>
              <w:rPr>
                <w:rFonts w:ascii="Calibri" w:hAnsi="Calibri"/>
                <w:color w:val="000000"/>
                <w:sz w:val="16"/>
                <w:szCs w:val="16"/>
              </w:rPr>
            </w:pPr>
            <w:r>
              <w:rPr>
                <w:rFonts w:ascii="Calibri" w:hAnsi="Calibri"/>
                <w:color w:val="000000"/>
                <w:sz w:val="16"/>
                <w:szCs w:val="16"/>
              </w:rPr>
              <w:t>Silva</w:t>
            </w:r>
          </w:p>
        </w:tc>
        <w:tc>
          <w:tcPr>
            <w:tcW w:w="1289" w:type="dxa"/>
            <w:shd w:val="clear" w:color="auto" w:fill="auto"/>
            <w:vAlign w:val="center"/>
            <w:hideMark/>
          </w:tcPr>
          <w:p w:rsidR="00845395" w:rsidRDefault="00331A10">
            <w:pPr>
              <w:jc w:val="center"/>
              <w:rPr>
                <w:rFonts w:ascii="Calibri" w:hAnsi="Calibri"/>
                <w:color w:val="000000"/>
                <w:sz w:val="16"/>
                <w:szCs w:val="16"/>
              </w:rPr>
            </w:pPr>
            <w:r>
              <w:rPr>
                <w:rFonts w:ascii="Calibri" w:hAnsi="Calibri"/>
                <w:color w:val="000000"/>
                <w:sz w:val="16"/>
                <w:szCs w:val="16"/>
              </w:rPr>
              <w:t>Gaio</w:t>
            </w:r>
          </w:p>
        </w:tc>
        <w:tc>
          <w:tcPr>
            <w:tcW w:w="1855"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MÁ</w:t>
            </w:r>
            <w:r w:rsidR="00657372">
              <w:rPr>
                <w:rFonts w:ascii="Calibri" w:hAnsi="Calibri"/>
                <w:color w:val="000000"/>
                <w:sz w:val="16"/>
                <w:szCs w:val="16"/>
              </w:rPr>
              <w:t xml:space="preserve">RIO                                 Episódios das Luctas Civis </w:t>
            </w:r>
            <w:r w:rsidR="00A34AAC">
              <w:rPr>
                <w:rFonts w:ascii="Calibri" w:hAnsi="Calibri"/>
                <w:color w:val="000000"/>
                <w:sz w:val="16"/>
                <w:szCs w:val="16"/>
              </w:rPr>
              <w:t>Portuguesas</w:t>
            </w:r>
            <w:r w:rsidR="00657372">
              <w:rPr>
                <w:rFonts w:ascii="Calibri" w:hAnsi="Calibri"/>
                <w:color w:val="000000"/>
                <w:sz w:val="16"/>
                <w:szCs w:val="16"/>
              </w:rPr>
              <w:t xml:space="preserve"> de 1820-1834</w:t>
            </w:r>
          </w:p>
        </w:tc>
        <w:tc>
          <w:tcPr>
            <w:tcW w:w="4257" w:type="dxa"/>
            <w:shd w:val="clear" w:color="auto" w:fill="auto"/>
            <w:vAlign w:val="bottom"/>
            <w:hideMark/>
          </w:tcPr>
          <w:p w:rsidR="00845395" w:rsidRDefault="00657372">
            <w:pPr>
              <w:rPr>
                <w:rFonts w:ascii="Calibri" w:hAnsi="Calibri"/>
                <w:sz w:val="16"/>
                <w:szCs w:val="16"/>
              </w:rPr>
            </w:pPr>
            <w:r>
              <w:rPr>
                <w:rFonts w:ascii="Calibri" w:hAnsi="Calibri"/>
                <w:sz w:val="16"/>
                <w:szCs w:val="16"/>
              </w:rPr>
              <w:t>“Relata as lutas entre liberais e absolutistas, inserindo-se na corrente romântica, com influências de Alexandre Herculano e Camilo castelo Branco.”</w:t>
            </w:r>
          </w:p>
        </w:tc>
        <w:tc>
          <w:tcPr>
            <w:tcW w:w="711"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620</w:t>
            </w:r>
          </w:p>
        </w:tc>
        <w:tc>
          <w:tcPr>
            <w:tcW w:w="1436" w:type="dxa"/>
            <w:shd w:val="clear" w:color="auto" w:fill="auto"/>
            <w:vAlign w:val="center"/>
            <w:hideMark/>
          </w:tcPr>
          <w:p w:rsidR="00845395" w:rsidRDefault="00331A10">
            <w:pPr>
              <w:jc w:val="center"/>
              <w:rPr>
                <w:rFonts w:ascii="Calibri" w:hAnsi="Calibri"/>
                <w:color w:val="000000"/>
                <w:sz w:val="16"/>
                <w:szCs w:val="16"/>
              </w:rPr>
            </w:pPr>
            <w:r>
              <w:rPr>
                <w:rFonts w:ascii="Calibri" w:hAnsi="Calibri"/>
                <w:color w:val="000000"/>
                <w:sz w:val="16"/>
                <w:szCs w:val="16"/>
              </w:rPr>
              <w:t>Romance</w:t>
            </w:r>
          </w:p>
        </w:tc>
        <w:tc>
          <w:tcPr>
            <w:tcW w:w="838" w:type="dxa"/>
            <w:shd w:val="clear" w:color="auto" w:fill="auto"/>
            <w:vAlign w:val="center"/>
            <w:hideMark/>
          </w:tcPr>
          <w:p w:rsidR="00845395" w:rsidRDefault="00331A10">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845395" w:rsidRDefault="00331A10">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845395" w:rsidRDefault="00331A10">
            <w:pPr>
              <w:jc w:val="center"/>
              <w:rPr>
                <w:rFonts w:ascii="Calibri" w:hAnsi="Calibri"/>
                <w:color w:val="000000"/>
                <w:sz w:val="16"/>
                <w:szCs w:val="16"/>
              </w:rPr>
            </w:pPr>
            <w:r>
              <w:rPr>
                <w:rFonts w:ascii="Calibri" w:hAnsi="Calibri"/>
                <w:color w:val="000000"/>
                <w:sz w:val="16"/>
                <w:szCs w:val="16"/>
              </w:rPr>
              <w:t>1901</w:t>
            </w:r>
          </w:p>
        </w:tc>
      </w:tr>
      <w:tr w:rsidR="00845395" w:rsidRPr="00DD5DAF" w:rsidTr="00294419">
        <w:trPr>
          <w:trHeight w:val="1181"/>
        </w:trPr>
        <w:tc>
          <w:tcPr>
            <w:tcW w:w="711"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1861</w:t>
            </w:r>
          </w:p>
        </w:tc>
        <w:tc>
          <w:tcPr>
            <w:tcW w:w="1139" w:type="dxa"/>
            <w:shd w:val="clear" w:color="auto" w:fill="auto"/>
            <w:noWrap/>
            <w:vAlign w:val="bottom"/>
            <w:hideMark/>
          </w:tcPr>
          <w:p w:rsidR="00845395" w:rsidRDefault="003851F9">
            <w:pPr>
              <w:rPr>
                <w:noProof/>
                <w:lang w:eastAsia="pt-PT"/>
              </w:rPr>
            </w:pPr>
            <w:r>
              <w:rPr>
                <w:noProof/>
                <w:lang w:eastAsia="pt-PT"/>
              </w:rPr>
              <w:drawing>
                <wp:inline distT="0" distB="0" distL="0" distR="0">
                  <wp:extent cx="578116" cy="798887"/>
                  <wp:effectExtent l="19050" t="0" r="0" b="0"/>
                  <wp:docPr id="3962" name="Imagem 3" descr="https://oportunityleiloes.auctionserver.net/images/lot/2472/247228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ortunityleiloes.auctionserver.net/images/lot/2472/2472283_2.jpg"/>
                          <pic:cNvPicPr>
                            <a:picLocks noChangeAspect="1" noChangeArrowheads="1"/>
                          </pic:cNvPicPr>
                        </pic:nvPicPr>
                        <pic:blipFill>
                          <a:blip r:embed="rId19" cstate="print"/>
                          <a:srcRect/>
                          <a:stretch>
                            <a:fillRect/>
                          </a:stretch>
                        </pic:blipFill>
                        <pic:spPr bwMode="auto">
                          <a:xfrm>
                            <a:off x="0" y="0"/>
                            <a:ext cx="579621" cy="80096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Heinrich</w:t>
            </w:r>
          </w:p>
        </w:tc>
        <w:tc>
          <w:tcPr>
            <w:tcW w:w="1289"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Boll</w:t>
            </w:r>
          </w:p>
        </w:tc>
        <w:tc>
          <w:tcPr>
            <w:tcW w:w="1855"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Os Hóspedes Inesperados</w:t>
            </w:r>
          </w:p>
        </w:tc>
        <w:tc>
          <w:tcPr>
            <w:tcW w:w="4257" w:type="dxa"/>
            <w:shd w:val="clear" w:color="auto" w:fill="auto"/>
            <w:vAlign w:val="bottom"/>
            <w:hideMark/>
          </w:tcPr>
          <w:p w:rsidR="00845395" w:rsidRDefault="00933EC3">
            <w:pPr>
              <w:rPr>
                <w:rFonts w:ascii="Calibri" w:hAnsi="Calibri"/>
                <w:sz w:val="16"/>
                <w:szCs w:val="16"/>
              </w:rPr>
            </w:pPr>
            <w:r>
              <w:rPr>
                <w:rFonts w:ascii="Calibri" w:hAnsi="Calibri"/>
                <w:sz w:val="16"/>
                <w:szCs w:val="16"/>
              </w:rPr>
              <w:t>“Nos contos que constituem “Os Hospedes Inesperados”</w:t>
            </w:r>
            <w:r w:rsidR="003851F9">
              <w:rPr>
                <w:rFonts w:ascii="Calibri" w:hAnsi="Calibri"/>
                <w:sz w:val="16"/>
                <w:szCs w:val="16"/>
              </w:rPr>
              <w:t xml:space="preserve"> pode o leitor assistir ao desenvolver do mordaz poder satírico de Heirich Boll e à sua capacidade de demolição duma sociedade eivada de preconceitos, evidenciando aspectos risíveis, injustiças ou situações trágicas através das quais ridiculariza a burocracia…”</w:t>
            </w:r>
          </w:p>
        </w:tc>
        <w:tc>
          <w:tcPr>
            <w:tcW w:w="711"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189</w:t>
            </w:r>
          </w:p>
        </w:tc>
        <w:tc>
          <w:tcPr>
            <w:tcW w:w="1436"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Prémio Nobel 1972</w:t>
            </w:r>
          </w:p>
        </w:tc>
        <w:tc>
          <w:tcPr>
            <w:tcW w:w="1579"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 xml:space="preserve">Sobrecapa </w:t>
            </w:r>
            <w:r w:rsidR="003851F9">
              <w:rPr>
                <w:rFonts w:ascii="Calibri" w:hAnsi="Calibri"/>
                <w:color w:val="000000"/>
                <w:sz w:val="16"/>
                <w:szCs w:val="16"/>
              </w:rPr>
              <w:t>com algum desgaste</w:t>
            </w:r>
          </w:p>
        </w:tc>
        <w:tc>
          <w:tcPr>
            <w:tcW w:w="695" w:type="dxa"/>
            <w:shd w:val="clear" w:color="auto" w:fill="auto"/>
            <w:vAlign w:val="center"/>
            <w:hideMark/>
          </w:tcPr>
          <w:p w:rsidR="00845395" w:rsidRDefault="00933EC3">
            <w:pPr>
              <w:jc w:val="center"/>
              <w:rPr>
                <w:rFonts w:ascii="Calibri" w:hAnsi="Calibri"/>
                <w:color w:val="000000"/>
                <w:sz w:val="16"/>
                <w:szCs w:val="16"/>
              </w:rPr>
            </w:pPr>
            <w:r>
              <w:rPr>
                <w:rFonts w:ascii="Calibri" w:hAnsi="Calibri"/>
                <w:color w:val="000000"/>
                <w:sz w:val="16"/>
                <w:szCs w:val="16"/>
              </w:rPr>
              <w:t>1972</w:t>
            </w:r>
          </w:p>
        </w:tc>
      </w:tr>
      <w:tr w:rsidR="00845395" w:rsidRPr="00DD5DAF" w:rsidTr="00294419">
        <w:trPr>
          <w:trHeight w:val="1181"/>
        </w:trPr>
        <w:tc>
          <w:tcPr>
            <w:tcW w:w="711"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lastRenderedPageBreak/>
              <w:t>1862</w:t>
            </w:r>
          </w:p>
        </w:tc>
        <w:tc>
          <w:tcPr>
            <w:tcW w:w="1139" w:type="dxa"/>
            <w:shd w:val="clear" w:color="auto" w:fill="auto"/>
            <w:noWrap/>
            <w:vAlign w:val="bottom"/>
            <w:hideMark/>
          </w:tcPr>
          <w:p w:rsidR="00845395" w:rsidRDefault="002B794D">
            <w:pPr>
              <w:rPr>
                <w:noProof/>
                <w:lang w:eastAsia="pt-PT"/>
              </w:rPr>
            </w:pPr>
            <w:r>
              <w:rPr>
                <w:noProof/>
                <w:lang w:eastAsia="pt-PT"/>
              </w:rPr>
              <w:drawing>
                <wp:inline distT="0" distB="0" distL="0" distR="0">
                  <wp:extent cx="540000" cy="849836"/>
                  <wp:effectExtent l="19050" t="0" r="0" b="0"/>
                  <wp:docPr id="3963" name="Imagem 6" descr="Resultado de imagem para santa miseria frans eemil sillan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santa miseria frans eemil sillanpaa"/>
                          <pic:cNvPicPr>
                            <a:picLocks noChangeAspect="1" noChangeArrowheads="1"/>
                          </pic:cNvPicPr>
                        </pic:nvPicPr>
                        <pic:blipFill>
                          <a:blip r:embed="rId20" cstate="print"/>
                          <a:srcRect/>
                          <a:stretch>
                            <a:fillRect/>
                          </a:stretch>
                        </pic:blipFill>
                        <pic:spPr bwMode="auto">
                          <a:xfrm>
                            <a:off x="0" y="0"/>
                            <a:ext cx="540000" cy="84983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Frans Eemil</w:t>
            </w:r>
          </w:p>
        </w:tc>
        <w:tc>
          <w:tcPr>
            <w:tcW w:w="1289"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Sillanpaa</w:t>
            </w:r>
          </w:p>
        </w:tc>
        <w:tc>
          <w:tcPr>
            <w:tcW w:w="1855"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Santa Miséria</w:t>
            </w:r>
          </w:p>
        </w:tc>
        <w:tc>
          <w:tcPr>
            <w:tcW w:w="4257" w:type="dxa"/>
            <w:shd w:val="clear" w:color="auto" w:fill="auto"/>
            <w:vAlign w:val="bottom"/>
            <w:hideMark/>
          </w:tcPr>
          <w:p w:rsidR="00845395" w:rsidRDefault="002119FA" w:rsidP="002119FA">
            <w:pPr>
              <w:rPr>
                <w:rFonts w:ascii="Calibri" w:hAnsi="Calibri"/>
                <w:sz w:val="16"/>
                <w:szCs w:val="16"/>
              </w:rPr>
            </w:pPr>
            <w:r>
              <w:rPr>
                <w:rFonts w:ascii="Calibri" w:hAnsi="Calibri"/>
                <w:sz w:val="16"/>
                <w:szCs w:val="16"/>
              </w:rPr>
              <w:t>“</w:t>
            </w:r>
            <w:r w:rsidRPr="002119FA">
              <w:rPr>
                <w:rFonts w:cs="Arial"/>
                <w:color w:val="000000"/>
                <w:sz w:val="16"/>
                <w:szCs w:val="16"/>
                <w:shd w:val="clear" w:color="auto" w:fill="FFFFFF"/>
              </w:rPr>
              <w:t>Conta-nos a história da vida de Jussi Toivolá que, nos seus últimos anos de vida, participa na guerra civil finlandesa, muito em parte por conta do filho que lhe enviava jornais socialistas. Na infância, os seus pais não lhe prestavam muita atenção; passou a adolescência e a vida adulta a trabalhar arduamente nos campos (cultivar) ou nas florestas (arranjar lenha) e</w:t>
            </w:r>
            <w:r>
              <w:rPr>
                <w:rFonts w:cs="Arial"/>
                <w:color w:val="000000"/>
                <w:sz w:val="16"/>
                <w:szCs w:val="16"/>
                <w:shd w:val="clear" w:color="auto" w:fill="FFFFFF"/>
              </w:rPr>
              <w:t>…”</w:t>
            </w:r>
          </w:p>
        </w:tc>
        <w:tc>
          <w:tcPr>
            <w:tcW w:w="711"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250</w:t>
            </w:r>
          </w:p>
        </w:tc>
        <w:tc>
          <w:tcPr>
            <w:tcW w:w="1436"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Romance</w:t>
            </w:r>
          </w:p>
        </w:tc>
        <w:tc>
          <w:tcPr>
            <w:tcW w:w="838"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Prémio Nobel</w:t>
            </w:r>
          </w:p>
        </w:tc>
        <w:tc>
          <w:tcPr>
            <w:tcW w:w="1579"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Amarelecido pelo tempo</w:t>
            </w:r>
          </w:p>
        </w:tc>
        <w:tc>
          <w:tcPr>
            <w:tcW w:w="695" w:type="dxa"/>
            <w:shd w:val="clear" w:color="auto" w:fill="auto"/>
            <w:vAlign w:val="center"/>
            <w:hideMark/>
          </w:tcPr>
          <w:p w:rsidR="00845395" w:rsidRDefault="002B794D">
            <w:pPr>
              <w:jc w:val="center"/>
              <w:rPr>
                <w:rFonts w:ascii="Calibri" w:hAnsi="Calibri"/>
                <w:color w:val="000000"/>
                <w:sz w:val="16"/>
                <w:szCs w:val="16"/>
              </w:rPr>
            </w:pPr>
            <w:r>
              <w:rPr>
                <w:rFonts w:ascii="Calibri" w:hAnsi="Calibri"/>
                <w:color w:val="000000"/>
                <w:sz w:val="16"/>
                <w:szCs w:val="16"/>
              </w:rPr>
              <w:t xml:space="preserve"> -</w:t>
            </w:r>
          </w:p>
        </w:tc>
      </w:tr>
      <w:tr w:rsidR="00845395" w:rsidRPr="00DD5DAF" w:rsidTr="00294419">
        <w:trPr>
          <w:trHeight w:val="1181"/>
        </w:trPr>
        <w:tc>
          <w:tcPr>
            <w:tcW w:w="711" w:type="dxa"/>
            <w:shd w:val="clear" w:color="auto" w:fill="auto"/>
            <w:vAlign w:val="center"/>
            <w:hideMark/>
          </w:tcPr>
          <w:p w:rsidR="00845395" w:rsidRDefault="002119FA">
            <w:pPr>
              <w:jc w:val="center"/>
              <w:rPr>
                <w:rFonts w:ascii="Calibri" w:hAnsi="Calibri"/>
                <w:color w:val="000000"/>
                <w:sz w:val="16"/>
                <w:szCs w:val="16"/>
              </w:rPr>
            </w:pPr>
            <w:r>
              <w:rPr>
                <w:rFonts w:ascii="Calibri" w:hAnsi="Calibri"/>
                <w:color w:val="000000"/>
                <w:sz w:val="16"/>
                <w:szCs w:val="16"/>
              </w:rPr>
              <w:t>1863</w:t>
            </w:r>
          </w:p>
        </w:tc>
        <w:tc>
          <w:tcPr>
            <w:tcW w:w="1139" w:type="dxa"/>
            <w:shd w:val="clear" w:color="auto" w:fill="auto"/>
            <w:noWrap/>
            <w:vAlign w:val="bottom"/>
            <w:hideMark/>
          </w:tcPr>
          <w:p w:rsidR="00845395" w:rsidRDefault="002119FA">
            <w:pPr>
              <w:rPr>
                <w:noProof/>
                <w:lang w:eastAsia="pt-PT"/>
              </w:rPr>
            </w:pPr>
            <w:r>
              <w:rPr>
                <w:noProof/>
                <w:lang w:eastAsia="pt-PT"/>
              </w:rPr>
              <w:drawing>
                <wp:inline distT="0" distB="0" distL="0" distR="0">
                  <wp:extent cx="540000" cy="746216"/>
                  <wp:effectExtent l="19050" t="0" r="0" b="0"/>
                  <wp:docPr id="3964" name="Imagem 9" descr="http://www.livraria-varadero.com/back/fotos/vara6412/produtos/vista_237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vraria-varadero.com/back/fotos/vara6412/produtos/vista_2371_0.jpg"/>
                          <pic:cNvPicPr>
                            <a:picLocks noChangeAspect="1" noChangeArrowheads="1"/>
                          </pic:cNvPicPr>
                        </pic:nvPicPr>
                        <pic:blipFill>
                          <a:blip r:embed="rId21" cstate="print"/>
                          <a:srcRect l="10171" r="16645"/>
                          <a:stretch>
                            <a:fillRect/>
                          </a:stretch>
                        </pic:blipFill>
                        <pic:spPr bwMode="auto">
                          <a:xfrm>
                            <a:off x="0" y="0"/>
                            <a:ext cx="540000" cy="74621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45395" w:rsidRDefault="002119FA">
            <w:pPr>
              <w:jc w:val="center"/>
              <w:rPr>
                <w:rFonts w:ascii="Calibri" w:hAnsi="Calibri"/>
                <w:color w:val="000000"/>
                <w:sz w:val="16"/>
                <w:szCs w:val="16"/>
              </w:rPr>
            </w:pPr>
            <w:r>
              <w:rPr>
                <w:rFonts w:ascii="Calibri" w:hAnsi="Calibri"/>
                <w:color w:val="000000"/>
                <w:sz w:val="16"/>
                <w:szCs w:val="16"/>
              </w:rPr>
              <w:t>Jacques de Bivort de La</w:t>
            </w:r>
          </w:p>
        </w:tc>
        <w:tc>
          <w:tcPr>
            <w:tcW w:w="1289" w:type="dxa"/>
            <w:shd w:val="clear" w:color="auto" w:fill="auto"/>
            <w:vAlign w:val="center"/>
            <w:hideMark/>
          </w:tcPr>
          <w:p w:rsidR="00845395" w:rsidRDefault="002119FA">
            <w:pPr>
              <w:jc w:val="center"/>
              <w:rPr>
                <w:rFonts w:ascii="Calibri" w:hAnsi="Calibri"/>
                <w:color w:val="000000"/>
                <w:sz w:val="16"/>
                <w:szCs w:val="16"/>
              </w:rPr>
            </w:pPr>
            <w:r>
              <w:rPr>
                <w:rFonts w:ascii="Calibri" w:hAnsi="Calibri"/>
                <w:color w:val="000000"/>
                <w:sz w:val="16"/>
                <w:szCs w:val="16"/>
              </w:rPr>
              <w:t>Saudée</w:t>
            </w:r>
          </w:p>
        </w:tc>
        <w:tc>
          <w:tcPr>
            <w:tcW w:w="1855" w:type="dxa"/>
            <w:shd w:val="clear" w:color="auto" w:fill="auto"/>
            <w:vAlign w:val="center"/>
            <w:hideMark/>
          </w:tcPr>
          <w:p w:rsidR="00845395" w:rsidRDefault="002119FA">
            <w:pPr>
              <w:jc w:val="center"/>
              <w:rPr>
                <w:rFonts w:ascii="Calibri" w:hAnsi="Calibri"/>
                <w:color w:val="000000"/>
                <w:sz w:val="16"/>
                <w:szCs w:val="16"/>
              </w:rPr>
            </w:pPr>
            <w:r>
              <w:rPr>
                <w:rFonts w:ascii="Calibri" w:hAnsi="Calibri"/>
                <w:color w:val="000000"/>
                <w:sz w:val="16"/>
                <w:szCs w:val="16"/>
              </w:rPr>
              <w:t>Deus, O Homem e o Universo</w:t>
            </w:r>
          </w:p>
        </w:tc>
        <w:tc>
          <w:tcPr>
            <w:tcW w:w="4257" w:type="dxa"/>
            <w:shd w:val="clear" w:color="auto" w:fill="auto"/>
            <w:vAlign w:val="bottom"/>
            <w:hideMark/>
          </w:tcPr>
          <w:p w:rsidR="00845395" w:rsidRPr="002119FA" w:rsidRDefault="002119FA" w:rsidP="002119FA">
            <w:pPr>
              <w:rPr>
                <w:sz w:val="16"/>
                <w:szCs w:val="16"/>
              </w:rPr>
            </w:pPr>
            <w:r w:rsidRPr="002119FA">
              <w:rPr>
                <w:sz w:val="16"/>
                <w:szCs w:val="16"/>
              </w:rPr>
              <w:t>“</w:t>
            </w:r>
            <w:r w:rsidRPr="002119FA">
              <w:rPr>
                <w:sz w:val="16"/>
                <w:szCs w:val="16"/>
                <w:shd w:val="clear" w:color="auto" w:fill="F9F9F9"/>
              </w:rPr>
              <w:t>"...Poderíamos acrescentar que há muito tempo já se tornou claro que também outros pontos das narrativas da criação se não devem entender ao pé da letra. Ninguém hoje defende que o universo foi criado em seis dias de vinte e quatro horas (2), ou que a luz foi criada antes do sol, da lua e das estrelas</w:t>
            </w:r>
            <w:r>
              <w:rPr>
                <w:sz w:val="16"/>
                <w:szCs w:val="16"/>
                <w:shd w:val="clear" w:color="auto" w:fill="F9F9F9"/>
              </w:rPr>
              <w:t>…”</w:t>
            </w:r>
          </w:p>
        </w:tc>
        <w:tc>
          <w:tcPr>
            <w:tcW w:w="711" w:type="dxa"/>
            <w:shd w:val="clear" w:color="auto" w:fill="auto"/>
            <w:vAlign w:val="center"/>
            <w:hideMark/>
          </w:tcPr>
          <w:p w:rsidR="00845395" w:rsidRDefault="00065EF4">
            <w:pPr>
              <w:jc w:val="center"/>
              <w:rPr>
                <w:rFonts w:ascii="Calibri" w:hAnsi="Calibri"/>
                <w:color w:val="000000"/>
                <w:sz w:val="16"/>
                <w:szCs w:val="16"/>
              </w:rPr>
            </w:pPr>
            <w:r>
              <w:rPr>
                <w:rFonts w:ascii="Calibri" w:hAnsi="Calibri"/>
                <w:color w:val="000000"/>
                <w:sz w:val="16"/>
                <w:szCs w:val="16"/>
              </w:rPr>
              <w:t>774</w:t>
            </w:r>
          </w:p>
        </w:tc>
        <w:tc>
          <w:tcPr>
            <w:tcW w:w="1436" w:type="dxa"/>
            <w:shd w:val="clear" w:color="auto" w:fill="auto"/>
            <w:vAlign w:val="center"/>
            <w:hideMark/>
          </w:tcPr>
          <w:p w:rsidR="00845395" w:rsidRDefault="002119FA">
            <w:pPr>
              <w:jc w:val="center"/>
              <w:rPr>
                <w:rFonts w:ascii="Calibri" w:hAnsi="Calibri"/>
                <w:color w:val="000000"/>
                <w:sz w:val="16"/>
                <w:szCs w:val="16"/>
              </w:rPr>
            </w:pPr>
            <w:r>
              <w:rPr>
                <w:rFonts w:ascii="Calibri" w:hAnsi="Calibri"/>
                <w:color w:val="000000"/>
                <w:sz w:val="16"/>
                <w:szCs w:val="16"/>
              </w:rPr>
              <w:t>Filosofia / religião</w:t>
            </w:r>
          </w:p>
        </w:tc>
        <w:tc>
          <w:tcPr>
            <w:tcW w:w="838" w:type="dxa"/>
            <w:shd w:val="clear" w:color="auto" w:fill="auto"/>
            <w:vAlign w:val="center"/>
            <w:hideMark/>
          </w:tcPr>
          <w:p w:rsidR="00845395" w:rsidRDefault="00065EF4">
            <w:pPr>
              <w:jc w:val="center"/>
              <w:rPr>
                <w:rFonts w:ascii="Calibri" w:hAnsi="Calibri"/>
                <w:color w:val="000000"/>
                <w:sz w:val="16"/>
                <w:szCs w:val="16"/>
              </w:rPr>
            </w:pPr>
            <w:r>
              <w:rPr>
                <w:rFonts w:ascii="Calibri" w:hAnsi="Calibri"/>
                <w:color w:val="000000"/>
                <w:sz w:val="16"/>
                <w:szCs w:val="16"/>
              </w:rPr>
              <w:t xml:space="preserve"> -</w:t>
            </w:r>
          </w:p>
        </w:tc>
        <w:tc>
          <w:tcPr>
            <w:tcW w:w="1579" w:type="dxa"/>
            <w:shd w:val="clear" w:color="auto" w:fill="auto"/>
            <w:vAlign w:val="center"/>
            <w:hideMark/>
          </w:tcPr>
          <w:p w:rsidR="00845395" w:rsidRDefault="002119FA">
            <w:pPr>
              <w:jc w:val="center"/>
              <w:rPr>
                <w:rFonts w:ascii="Calibri" w:hAnsi="Calibri"/>
                <w:color w:val="000000"/>
                <w:sz w:val="16"/>
                <w:szCs w:val="16"/>
              </w:rPr>
            </w:pPr>
            <w:r>
              <w:rPr>
                <w:rFonts w:ascii="Calibri" w:hAnsi="Calibri"/>
                <w:color w:val="000000"/>
                <w:sz w:val="16"/>
                <w:szCs w:val="16"/>
              </w:rPr>
              <w:t>Amarelecido pelo tempo</w:t>
            </w:r>
          </w:p>
        </w:tc>
        <w:tc>
          <w:tcPr>
            <w:tcW w:w="695" w:type="dxa"/>
            <w:shd w:val="clear" w:color="auto" w:fill="auto"/>
            <w:vAlign w:val="center"/>
            <w:hideMark/>
          </w:tcPr>
          <w:p w:rsidR="00845395" w:rsidRDefault="002119FA">
            <w:pPr>
              <w:jc w:val="center"/>
              <w:rPr>
                <w:rFonts w:ascii="Calibri" w:hAnsi="Calibri"/>
                <w:color w:val="000000"/>
                <w:sz w:val="16"/>
                <w:szCs w:val="16"/>
              </w:rPr>
            </w:pPr>
            <w:r>
              <w:rPr>
                <w:rFonts w:ascii="Calibri" w:hAnsi="Calibri"/>
                <w:color w:val="000000"/>
                <w:sz w:val="16"/>
                <w:szCs w:val="16"/>
              </w:rPr>
              <w:t>1959</w:t>
            </w:r>
          </w:p>
        </w:tc>
      </w:tr>
      <w:tr w:rsidR="00845395" w:rsidRPr="00DD5DAF" w:rsidTr="00294419">
        <w:trPr>
          <w:trHeight w:val="1181"/>
        </w:trPr>
        <w:tc>
          <w:tcPr>
            <w:tcW w:w="711" w:type="dxa"/>
            <w:shd w:val="clear" w:color="auto" w:fill="auto"/>
            <w:vAlign w:val="center"/>
            <w:hideMark/>
          </w:tcPr>
          <w:p w:rsidR="00845395" w:rsidRDefault="00636630">
            <w:pPr>
              <w:jc w:val="center"/>
              <w:rPr>
                <w:rFonts w:ascii="Calibri" w:hAnsi="Calibri"/>
                <w:color w:val="000000"/>
                <w:sz w:val="16"/>
                <w:szCs w:val="16"/>
              </w:rPr>
            </w:pPr>
            <w:r>
              <w:rPr>
                <w:rFonts w:ascii="Calibri" w:hAnsi="Calibri"/>
                <w:color w:val="000000"/>
                <w:sz w:val="16"/>
                <w:szCs w:val="16"/>
              </w:rPr>
              <w:t>1864</w:t>
            </w:r>
          </w:p>
        </w:tc>
        <w:tc>
          <w:tcPr>
            <w:tcW w:w="1139" w:type="dxa"/>
            <w:shd w:val="clear" w:color="auto" w:fill="auto"/>
            <w:noWrap/>
            <w:vAlign w:val="bottom"/>
            <w:hideMark/>
          </w:tcPr>
          <w:p w:rsidR="00845395" w:rsidRDefault="00636630">
            <w:pPr>
              <w:rPr>
                <w:noProof/>
                <w:lang w:eastAsia="pt-PT"/>
              </w:rPr>
            </w:pPr>
            <w:r>
              <w:rPr>
                <w:noProof/>
                <w:lang w:eastAsia="pt-PT"/>
              </w:rPr>
              <w:drawing>
                <wp:inline distT="0" distB="0" distL="0" distR="0">
                  <wp:extent cx="540000" cy="792128"/>
                  <wp:effectExtent l="19050" t="0" r="0" b="0"/>
                  <wp:docPr id="3965" name="Imagem 12" descr="Resultado de imagem para Sapatos de Defuncto leite ba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Sapatos de Defuncto leite bastos"/>
                          <pic:cNvPicPr>
                            <a:picLocks noChangeAspect="1" noChangeArrowheads="1"/>
                          </pic:cNvPicPr>
                        </pic:nvPicPr>
                        <pic:blipFill>
                          <a:blip r:embed="rId22" cstate="print"/>
                          <a:srcRect/>
                          <a:stretch>
                            <a:fillRect/>
                          </a:stretch>
                        </pic:blipFill>
                        <pic:spPr bwMode="auto">
                          <a:xfrm>
                            <a:off x="0" y="0"/>
                            <a:ext cx="540000" cy="792128"/>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45395" w:rsidRDefault="00636630">
            <w:pPr>
              <w:jc w:val="center"/>
              <w:rPr>
                <w:rFonts w:ascii="Calibri" w:hAnsi="Calibri"/>
                <w:color w:val="000000"/>
                <w:sz w:val="16"/>
                <w:szCs w:val="16"/>
              </w:rPr>
            </w:pPr>
            <w:r>
              <w:rPr>
                <w:rFonts w:ascii="Calibri" w:hAnsi="Calibri"/>
                <w:color w:val="000000"/>
                <w:sz w:val="16"/>
                <w:szCs w:val="16"/>
              </w:rPr>
              <w:t>Leite</w:t>
            </w:r>
          </w:p>
        </w:tc>
        <w:tc>
          <w:tcPr>
            <w:tcW w:w="1289" w:type="dxa"/>
            <w:shd w:val="clear" w:color="auto" w:fill="auto"/>
            <w:vAlign w:val="center"/>
            <w:hideMark/>
          </w:tcPr>
          <w:p w:rsidR="00845395" w:rsidRDefault="00636630">
            <w:pPr>
              <w:jc w:val="center"/>
              <w:rPr>
                <w:rFonts w:ascii="Calibri" w:hAnsi="Calibri"/>
                <w:color w:val="000000"/>
                <w:sz w:val="16"/>
                <w:szCs w:val="16"/>
              </w:rPr>
            </w:pPr>
            <w:r>
              <w:rPr>
                <w:rFonts w:ascii="Calibri" w:hAnsi="Calibri"/>
                <w:color w:val="000000"/>
                <w:sz w:val="16"/>
                <w:szCs w:val="16"/>
              </w:rPr>
              <w:t>Bastos</w:t>
            </w:r>
          </w:p>
        </w:tc>
        <w:tc>
          <w:tcPr>
            <w:tcW w:w="1855" w:type="dxa"/>
            <w:shd w:val="clear" w:color="auto" w:fill="auto"/>
            <w:vAlign w:val="center"/>
            <w:hideMark/>
          </w:tcPr>
          <w:p w:rsidR="00845395" w:rsidRDefault="00065EF4">
            <w:pPr>
              <w:jc w:val="center"/>
              <w:rPr>
                <w:rFonts w:ascii="Calibri" w:hAnsi="Calibri"/>
                <w:color w:val="000000"/>
                <w:sz w:val="16"/>
                <w:szCs w:val="16"/>
              </w:rPr>
            </w:pPr>
            <w:r>
              <w:rPr>
                <w:rFonts w:ascii="Calibri" w:hAnsi="Calibri"/>
                <w:color w:val="000000"/>
                <w:sz w:val="16"/>
                <w:szCs w:val="16"/>
              </w:rPr>
              <w:t>Sapatos de Defun</w:t>
            </w:r>
            <w:r w:rsidR="00636630">
              <w:rPr>
                <w:rFonts w:ascii="Calibri" w:hAnsi="Calibri"/>
                <w:color w:val="000000"/>
                <w:sz w:val="16"/>
                <w:szCs w:val="16"/>
              </w:rPr>
              <w:t>c</w:t>
            </w:r>
            <w:r>
              <w:rPr>
                <w:rFonts w:ascii="Calibri" w:hAnsi="Calibri"/>
                <w:color w:val="000000"/>
                <w:sz w:val="16"/>
                <w:szCs w:val="16"/>
              </w:rPr>
              <w:t>to</w:t>
            </w:r>
          </w:p>
        </w:tc>
        <w:tc>
          <w:tcPr>
            <w:tcW w:w="4257" w:type="dxa"/>
            <w:shd w:val="clear" w:color="auto" w:fill="auto"/>
            <w:vAlign w:val="bottom"/>
            <w:hideMark/>
          </w:tcPr>
          <w:p w:rsidR="00845395" w:rsidRDefault="00636630">
            <w:pPr>
              <w:rPr>
                <w:rFonts w:ascii="Calibri" w:hAnsi="Calibri"/>
                <w:sz w:val="16"/>
                <w:szCs w:val="16"/>
              </w:rPr>
            </w:pPr>
            <w:r>
              <w:rPr>
                <w:rFonts w:ascii="Calibri" w:hAnsi="Calibri"/>
                <w:sz w:val="16"/>
                <w:szCs w:val="16"/>
              </w:rPr>
              <w:t>“Estas linhas, escriptas a correr para as primeiras páginas de Sapatos de Defuncto</w:t>
            </w:r>
            <w:r w:rsidR="001B6C93">
              <w:rPr>
                <w:rFonts w:ascii="Calibri" w:hAnsi="Calibri"/>
                <w:sz w:val="16"/>
                <w:szCs w:val="16"/>
              </w:rPr>
              <w:t>, tem apenas por fim annunciar ao público o aparecimento de uma obranotável, que há de fazer sensação em Lisboa.”</w:t>
            </w:r>
          </w:p>
        </w:tc>
        <w:tc>
          <w:tcPr>
            <w:tcW w:w="711" w:type="dxa"/>
            <w:shd w:val="clear" w:color="auto" w:fill="auto"/>
            <w:vAlign w:val="center"/>
            <w:hideMark/>
          </w:tcPr>
          <w:p w:rsidR="00845395" w:rsidRDefault="00636630">
            <w:pPr>
              <w:jc w:val="center"/>
              <w:rPr>
                <w:rFonts w:ascii="Calibri" w:hAnsi="Calibri"/>
                <w:color w:val="000000"/>
                <w:sz w:val="16"/>
                <w:szCs w:val="16"/>
              </w:rPr>
            </w:pPr>
            <w:r>
              <w:rPr>
                <w:rFonts w:ascii="Calibri" w:hAnsi="Calibri"/>
                <w:color w:val="000000"/>
                <w:sz w:val="16"/>
                <w:szCs w:val="16"/>
              </w:rPr>
              <w:t>187</w:t>
            </w:r>
          </w:p>
        </w:tc>
        <w:tc>
          <w:tcPr>
            <w:tcW w:w="1436" w:type="dxa"/>
            <w:shd w:val="clear" w:color="auto" w:fill="auto"/>
            <w:vAlign w:val="center"/>
            <w:hideMark/>
          </w:tcPr>
          <w:p w:rsidR="00845395" w:rsidRDefault="00636630">
            <w:pPr>
              <w:jc w:val="center"/>
              <w:rPr>
                <w:rFonts w:ascii="Calibri" w:hAnsi="Calibri"/>
                <w:color w:val="000000"/>
                <w:sz w:val="16"/>
                <w:szCs w:val="16"/>
              </w:rPr>
            </w:pPr>
            <w:r>
              <w:rPr>
                <w:rFonts w:ascii="Calibri" w:hAnsi="Calibri"/>
                <w:color w:val="000000"/>
                <w:sz w:val="16"/>
                <w:szCs w:val="16"/>
              </w:rPr>
              <w:t>Romance</w:t>
            </w:r>
          </w:p>
        </w:tc>
        <w:tc>
          <w:tcPr>
            <w:tcW w:w="838" w:type="dxa"/>
            <w:shd w:val="clear" w:color="auto" w:fill="auto"/>
            <w:vAlign w:val="center"/>
            <w:hideMark/>
          </w:tcPr>
          <w:p w:rsidR="00845395" w:rsidRDefault="00065EF4">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845395" w:rsidRDefault="001B6C93">
            <w:pPr>
              <w:jc w:val="center"/>
              <w:rPr>
                <w:rFonts w:ascii="Calibri" w:hAnsi="Calibri"/>
                <w:color w:val="000000"/>
                <w:sz w:val="16"/>
                <w:szCs w:val="16"/>
              </w:rPr>
            </w:pPr>
            <w:r>
              <w:rPr>
                <w:rFonts w:ascii="Calibri" w:hAnsi="Calibri"/>
                <w:color w:val="000000"/>
                <w:sz w:val="16"/>
                <w:szCs w:val="16"/>
              </w:rPr>
              <w:t>Amarelecido pelo tempo</w:t>
            </w:r>
          </w:p>
        </w:tc>
        <w:tc>
          <w:tcPr>
            <w:tcW w:w="695" w:type="dxa"/>
            <w:shd w:val="clear" w:color="auto" w:fill="auto"/>
            <w:vAlign w:val="center"/>
            <w:hideMark/>
          </w:tcPr>
          <w:p w:rsidR="00845395" w:rsidRDefault="00636630">
            <w:pPr>
              <w:jc w:val="center"/>
              <w:rPr>
                <w:rFonts w:ascii="Calibri" w:hAnsi="Calibri"/>
                <w:color w:val="000000"/>
                <w:sz w:val="16"/>
                <w:szCs w:val="16"/>
              </w:rPr>
            </w:pPr>
            <w:r>
              <w:rPr>
                <w:rFonts w:ascii="Calibri" w:hAnsi="Calibri"/>
                <w:color w:val="000000"/>
                <w:sz w:val="16"/>
                <w:szCs w:val="16"/>
              </w:rPr>
              <w:t>1924</w:t>
            </w:r>
          </w:p>
        </w:tc>
      </w:tr>
      <w:tr w:rsidR="00845395" w:rsidRPr="00DD5DAF" w:rsidTr="00294419">
        <w:trPr>
          <w:trHeight w:val="1181"/>
        </w:trPr>
        <w:tc>
          <w:tcPr>
            <w:tcW w:w="711" w:type="dxa"/>
            <w:shd w:val="clear" w:color="auto" w:fill="auto"/>
            <w:vAlign w:val="center"/>
            <w:hideMark/>
          </w:tcPr>
          <w:p w:rsidR="00845395" w:rsidRDefault="004F03F4">
            <w:pPr>
              <w:jc w:val="center"/>
              <w:rPr>
                <w:rFonts w:ascii="Calibri" w:hAnsi="Calibri"/>
                <w:color w:val="000000"/>
                <w:sz w:val="16"/>
                <w:szCs w:val="16"/>
              </w:rPr>
            </w:pPr>
            <w:r>
              <w:rPr>
                <w:rFonts w:ascii="Calibri" w:hAnsi="Calibri"/>
                <w:color w:val="000000"/>
                <w:sz w:val="16"/>
                <w:szCs w:val="16"/>
              </w:rPr>
              <w:t>1865</w:t>
            </w:r>
          </w:p>
        </w:tc>
        <w:tc>
          <w:tcPr>
            <w:tcW w:w="1139" w:type="dxa"/>
            <w:shd w:val="clear" w:color="auto" w:fill="auto"/>
            <w:noWrap/>
            <w:vAlign w:val="bottom"/>
            <w:hideMark/>
          </w:tcPr>
          <w:p w:rsidR="00845395" w:rsidRDefault="004F03F4">
            <w:pPr>
              <w:rPr>
                <w:noProof/>
                <w:lang w:eastAsia="pt-PT"/>
              </w:rPr>
            </w:pPr>
            <w:r>
              <w:rPr>
                <w:noProof/>
                <w:lang w:eastAsia="pt-PT"/>
              </w:rPr>
              <w:drawing>
                <wp:inline distT="0" distB="0" distL="0" distR="0">
                  <wp:extent cx="540000" cy="684933"/>
                  <wp:effectExtent l="19050" t="0" r="0" b="0"/>
                  <wp:docPr id="3966"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l="13524" t="31373" r="62507" b="19608"/>
                          <a:stretch>
                            <a:fillRect/>
                          </a:stretch>
                        </pic:blipFill>
                        <pic:spPr bwMode="auto">
                          <a:xfrm>
                            <a:off x="0" y="0"/>
                            <a:ext cx="540000" cy="68493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45395" w:rsidRDefault="001B6C93">
            <w:pPr>
              <w:jc w:val="center"/>
              <w:rPr>
                <w:rFonts w:ascii="Calibri" w:hAnsi="Calibri"/>
                <w:color w:val="000000"/>
                <w:sz w:val="16"/>
                <w:szCs w:val="16"/>
              </w:rPr>
            </w:pPr>
            <w:r>
              <w:rPr>
                <w:rFonts w:ascii="Calibri" w:hAnsi="Calibri"/>
                <w:color w:val="000000"/>
                <w:sz w:val="16"/>
                <w:szCs w:val="16"/>
              </w:rPr>
              <w:t>Autor anónimo</w:t>
            </w:r>
          </w:p>
        </w:tc>
        <w:tc>
          <w:tcPr>
            <w:tcW w:w="1289" w:type="dxa"/>
            <w:shd w:val="clear" w:color="auto" w:fill="auto"/>
            <w:vAlign w:val="center"/>
            <w:hideMark/>
          </w:tcPr>
          <w:p w:rsidR="00845395" w:rsidRDefault="001B6C93">
            <w:pPr>
              <w:jc w:val="center"/>
              <w:rPr>
                <w:rFonts w:ascii="Calibri" w:hAnsi="Calibri"/>
                <w:color w:val="000000"/>
                <w:sz w:val="16"/>
                <w:szCs w:val="16"/>
              </w:rPr>
            </w:pPr>
            <w:r>
              <w:rPr>
                <w:rFonts w:ascii="Calibri" w:hAnsi="Calibri"/>
                <w:color w:val="000000"/>
                <w:sz w:val="16"/>
                <w:szCs w:val="16"/>
              </w:rPr>
              <w:t>Autor anónimo</w:t>
            </w:r>
          </w:p>
        </w:tc>
        <w:tc>
          <w:tcPr>
            <w:tcW w:w="1855" w:type="dxa"/>
            <w:shd w:val="clear" w:color="auto" w:fill="auto"/>
            <w:vAlign w:val="center"/>
            <w:hideMark/>
          </w:tcPr>
          <w:p w:rsidR="00845395" w:rsidRDefault="001B6C93">
            <w:pPr>
              <w:jc w:val="center"/>
              <w:rPr>
                <w:rFonts w:ascii="Calibri" w:hAnsi="Calibri"/>
                <w:color w:val="000000"/>
                <w:sz w:val="16"/>
                <w:szCs w:val="16"/>
              </w:rPr>
            </w:pPr>
            <w:r>
              <w:rPr>
                <w:rFonts w:ascii="Calibri" w:hAnsi="Calibri"/>
                <w:color w:val="000000"/>
                <w:sz w:val="16"/>
                <w:szCs w:val="16"/>
              </w:rPr>
              <w:t>Morreu o Sr. Presidente</w:t>
            </w:r>
          </w:p>
        </w:tc>
        <w:tc>
          <w:tcPr>
            <w:tcW w:w="4257" w:type="dxa"/>
            <w:shd w:val="clear" w:color="auto" w:fill="auto"/>
            <w:vAlign w:val="bottom"/>
            <w:hideMark/>
          </w:tcPr>
          <w:p w:rsidR="00845395" w:rsidRDefault="00C076DE">
            <w:pPr>
              <w:rPr>
                <w:rFonts w:ascii="Calibri" w:hAnsi="Calibri"/>
                <w:sz w:val="16"/>
                <w:szCs w:val="16"/>
              </w:rPr>
            </w:pPr>
            <w:r>
              <w:rPr>
                <w:rFonts w:ascii="Calibri" w:hAnsi="Calibri"/>
                <w:sz w:val="16"/>
                <w:szCs w:val="16"/>
              </w:rPr>
              <w:t>“Sábado, 22 horas. No primeiro andar do Eliseu, por detrás dos reposteiros corridos, num apartamento quase deserto, o presidente da República é fulminado por embolia pulmonar. Os Franceses dormem já.”</w:t>
            </w:r>
          </w:p>
        </w:tc>
        <w:tc>
          <w:tcPr>
            <w:tcW w:w="711" w:type="dxa"/>
            <w:shd w:val="clear" w:color="auto" w:fill="auto"/>
            <w:vAlign w:val="center"/>
            <w:hideMark/>
          </w:tcPr>
          <w:p w:rsidR="00845395" w:rsidRDefault="001B6C93">
            <w:pPr>
              <w:jc w:val="center"/>
              <w:rPr>
                <w:rFonts w:ascii="Calibri" w:hAnsi="Calibri"/>
                <w:color w:val="000000"/>
                <w:sz w:val="16"/>
                <w:szCs w:val="16"/>
              </w:rPr>
            </w:pPr>
            <w:r>
              <w:rPr>
                <w:rFonts w:ascii="Calibri" w:hAnsi="Calibri"/>
                <w:color w:val="000000"/>
                <w:sz w:val="16"/>
                <w:szCs w:val="16"/>
              </w:rPr>
              <w:t>323</w:t>
            </w:r>
          </w:p>
        </w:tc>
        <w:tc>
          <w:tcPr>
            <w:tcW w:w="1436" w:type="dxa"/>
            <w:shd w:val="clear" w:color="auto" w:fill="auto"/>
            <w:vAlign w:val="center"/>
            <w:hideMark/>
          </w:tcPr>
          <w:p w:rsidR="00845395" w:rsidRDefault="00C076DE">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845395" w:rsidRDefault="00845395">
            <w:pPr>
              <w:jc w:val="center"/>
              <w:rPr>
                <w:rFonts w:ascii="Calibri" w:hAnsi="Calibri"/>
                <w:color w:val="000000"/>
                <w:sz w:val="16"/>
                <w:szCs w:val="16"/>
              </w:rPr>
            </w:pPr>
          </w:p>
        </w:tc>
        <w:tc>
          <w:tcPr>
            <w:tcW w:w="1579" w:type="dxa"/>
            <w:shd w:val="clear" w:color="auto" w:fill="auto"/>
            <w:vAlign w:val="center"/>
            <w:hideMark/>
          </w:tcPr>
          <w:p w:rsidR="00845395" w:rsidRDefault="001B6C93">
            <w:pPr>
              <w:jc w:val="center"/>
              <w:rPr>
                <w:rFonts w:ascii="Calibri" w:hAnsi="Calibri"/>
                <w:color w:val="000000"/>
                <w:sz w:val="16"/>
                <w:szCs w:val="16"/>
              </w:rPr>
            </w:pPr>
            <w:r>
              <w:rPr>
                <w:rFonts w:ascii="Calibri" w:hAnsi="Calibri"/>
                <w:color w:val="000000"/>
                <w:sz w:val="16"/>
                <w:szCs w:val="16"/>
              </w:rPr>
              <w:t>Amarelecido pelo tempo</w:t>
            </w:r>
          </w:p>
        </w:tc>
        <w:tc>
          <w:tcPr>
            <w:tcW w:w="695" w:type="dxa"/>
            <w:shd w:val="clear" w:color="auto" w:fill="auto"/>
            <w:vAlign w:val="center"/>
            <w:hideMark/>
          </w:tcPr>
          <w:p w:rsidR="00845395" w:rsidRDefault="001B6C93">
            <w:pPr>
              <w:jc w:val="center"/>
              <w:rPr>
                <w:rFonts w:ascii="Calibri" w:hAnsi="Calibri"/>
                <w:color w:val="000000"/>
                <w:sz w:val="16"/>
                <w:szCs w:val="16"/>
              </w:rPr>
            </w:pPr>
            <w:r>
              <w:rPr>
                <w:rFonts w:ascii="Calibri" w:hAnsi="Calibri"/>
                <w:color w:val="000000"/>
                <w:sz w:val="16"/>
                <w:szCs w:val="16"/>
              </w:rPr>
              <w:t>1966</w:t>
            </w:r>
          </w:p>
        </w:tc>
      </w:tr>
      <w:tr w:rsidR="00845395" w:rsidRPr="00DD5DAF" w:rsidTr="00294419">
        <w:trPr>
          <w:trHeight w:val="1181"/>
        </w:trPr>
        <w:tc>
          <w:tcPr>
            <w:tcW w:w="711" w:type="dxa"/>
            <w:shd w:val="clear" w:color="auto" w:fill="auto"/>
            <w:vAlign w:val="center"/>
            <w:hideMark/>
          </w:tcPr>
          <w:p w:rsidR="00845395" w:rsidRDefault="00B12D40">
            <w:pPr>
              <w:jc w:val="center"/>
              <w:rPr>
                <w:rFonts w:ascii="Calibri" w:hAnsi="Calibri"/>
                <w:color w:val="000000"/>
                <w:sz w:val="16"/>
                <w:szCs w:val="16"/>
              </w:rPr>
            </w:pPr>
            <w:r>
              <w:rPr>
                <w:rFonts w:ascii="Calibri" w:hAnsi="Calibri"/>
                <w:color w:val="000000"/>
                <w:sz w:val="16"/>
                <w:szCs w:val="16"/>
              </w:rPr>
              <w:t>1866</w:t>
            </w:r>
          </w:p>
        </w:tc>
        <w:tc>
          <w:tcPr>
            <w:tcW w:w="1139" w:type="dxa"/>
            <w:shd w:val="clear" w:color="auto" w:fill="auto"/>
            <w:noWrap/>
            <w:vAlign w:val="bottom"/>
            <w:hideMark/>
          </w:tcPr>
          <w:p w:rsidR="00845395" w:rsidRDefault="00B12D40">
            <w:pPr>
              <w:rPr>
                <w:noProof/>
                <w:lang w:eastAsia="pt-PT"/>
              </w:rPr>
            </w:pPr>
            <w:r>
              <w:rPr>
                <w:noProof/>
                <w:lang w:eastAsia="pt-PT"/>
              </w:rPr>
              <w:drawing>
                <wp:inline distT="0" distB="0" distL="0" distR="0">
                  <wp:extent cx="578587" cy="723014"/>
                  <wp:effectExtent l="19050" t="0" r="0" b="0"/>
                  <wp:docPr id="3967"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13212" t="40411" r="63774" b="13014"/>
                          <a:stretch>
                            <a:fillRect/>
                          </a:stretch>
                        </pic:blipFill>
                        <pic:spPr bwMode="auto">
                          <a:xfrm>
                            <a:off x="0" y="0"/>
                            <a:ext cx="578587" cy="72301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45395" w:rsidRDefault="00B12D40">
            <w:pPr>
              <w:jc w:val="center"/>
              <w:rPr>
                <w:rFonts w:ascii="Calibri" w:hAnsi="Calibri"/>
                <w:color w:val="000000"/>
                <w:sz w:val="16"/>
                <w:szCs w:val="16"/>
              </w:rPr>
            </w:pPr>
            <w:r>
              <w:rPr>
                <w:rFonts w:ascii="Calibri" w:hAnsi="Calibri"/>
                <w:color w:val="000000"/>
                <w:sz w:val="16"/>
                <w:szCs w:val="16"/>
              </w:rPr>
              <w:t>Heinrich</w:t>
            </w:r>
          </w:p>
        </w:tc>
        <w:tc>
          <w:tcPr>
            <w:tcW w:w="1289" w:type="dxa"/>
            <w:shd w:val="clear" w:color="auto" w:fill="auto"/>
            <w:vAlign w:val="center"/>
            <w:hideMark/>
          </w:tcPr>
          <w:p w:rsidR="00845395" w:rsidRDefault="00B12D40">
            <w:pPr>
              <w:jc w:val="center"/>
              <w:rPr>
                <w:rFonts w:ascii="Calibri" w:hAnsi="Calibri"/>
                <w:color w:val="000000"/>
                <w:sz w:val="16"/>
                <w:szCs w:val="16"/>
              </w:rPr>
            </w:pPr>
            <w:r>
              <w:rPr>
                <w:rFonts w:ascii="Calibri" w:hAnsi="Calibri"/>
                <w:color w:val="000000"/>
                <w:sz w:val="16"/>
                <w:szCs w:val="16"/>
              </w:rPr>
              <w:t>Boll</w:t>
            </w:r>
          </w:p>
        </w:tc>
        <w:tc>
          <w:tcPr>
            <w:tcW w:w="1855" w:type="dxa"/>
            <w:shd w:val="clear" w:color="auto" w:fill="auto"/>
            <w:vAlign w:val="center"/>
            <w:hideMark/>
          </w:tcPr>
          <w:p w:rsidR="00845395" w:rsidRDefault="00C076DE" w:rsidP="00B12D40">
            <w:pPr>
              <w:jc w:val="center"/>
              <w:rPr>
                <w:rFonts w:ascii="Calibri" w:hAnsi="Calibri"/>
                <w:color w:val="000000"/>
                <w:sz w:val="16"/>
                <w:szCs w:val="16"/>
              </w:rPr>
            </w:pPr>
            <w:r>
              <w:rPr>
                <w:rFonts w:ascii="Calibri" w:hAnsi="Calibri"/>
                <w:color w:val="000000"/>
                <w:sz w:val="16"/>
                <w:szCs w:val="16"/>
              </w:rPr>
              <w:t xml:space="preserve">Retrato de Grupo, com Senhora </w:t>
            </w:r>
          </w:p>
        </w:tc>
        <w:tc>
          <w:tcPr>
            <w:tcW w:w="4257" w:type="dxa"/>
            <w:shd w:val="clear" w:color="auto" w:fill="auto"/>
            <w:vAlign w:val="bottom"/>
            <w:hideMark/>
          </w:tcPr>
          <w:p w:rsidR="00845395" w:rsidRDefault="00B12D40">
            <w:pPr>
              <w:rPr>
                <w:rFonts w:ascii="Calibri" w:hAnsi="Calibri"/>
                <w:sz w:val="16"/>
                <w:szCs w:val="16"/>
              </w:rPr>
            </w:pPr>
            <w:r>
              <w:rPr>
                <w:rFonts w:ascii="Calibri" w:hAnsi="Calibri"/>
                <w:sz w:val="16"/>
                <w:szCs w:val="16"/>
              </w:rPr>
              <w:t>“O desespero, a desilusão dos que volt</w:t>
            </w:r>
            <w:r w:rsidR="00A34AAC">
              <w:rPr>
                <w:rFonts w:ascii="Calibri" w:hAnsi="Calibri"/>
                <w:sz w:val="16"/>
                <w:szCs w:val="16"/>
              </w:rPr>
              <w:t>aram dos campos de batalha, a mi</w:t>
            </w:r>
            <w:r>
              <w:rPr>
                <w:rFonts w:ascii="Calibri" w:hAnsi="Calibri"/>
                <w:sz w:val="16"/>
                <w:szCs w:val="16"/>
              </w:rPr>
              <w:t>séria física e moral dos que tinham ficado no país e assistido à sua destruição, os inválidos e os que andam em busca do amor para encontrarem um sentido de vida…”</w:t>
            </w:r>
          </w:p>
        </w:tc>
        <w:tc>
          <w:tcPr>
            <w:tcW w:w="711" w:type="dxa"/>
            <w:shd w:val="clear" w:color="auto" w:fill="auto"/>
            <w:vAlign w:val="center"/>
            <w:hideMark/>
          </w:tcPr>
          <w:p w:rsidR="00845395" w:rsidRDefault="00B12D40">
            <w:pPr>
              <w:jc w:val="center"/>
              <w:rPr>
                <w:rFonts w:ascii="Calibri" w:hAnsi="Calibri"/>
                <w:color w:val="000000"/>
                <w:sz w:val="16"/>
                <w:szCs w:val="16"/>
              </w:rPr>
            </w:pPr>
            <w:r>
              <w:rPr>
                <w:rFonts w:ascii="Calibri" w:hAnsi="Calibri"/>
                <w:color w:val="000000"/>
                <w:sz w:val="16"/>
                <w:szCs w:val="16"/>
              </w:rPr>
              <w:t>389</w:t>
            </w:r>
          </w:p>
        </w:tc>
        <w:tc>
          <w:tcPr>
            <w:tcW w:w="1436" w:type="dxa"/>
            <w:shd w:val="clear" w:color="auto" w:fill="auto"/>
            <w:vAlign w:val="center"/>
            <w:hideMark/>
          </w:tcPr>
          <w:p w:rsidR="00845395" w:rsidRDefault="00B12D40">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845395" w:rsidRDefault="00C076DE">
            <w:pPr>
              <w:jc w:val="center"/>
              <w:rPr>
                <w:rFonts w:ascii="Calibri" w:hAnsi="Calibri"/>
                <w:color w:val="000000"/>
                <w:sz w:val="16"/>
                <w:szCs w:val="16"/>
              </w:rPr>
            </w:pPr>
            <w:r>
              <w:rPr>
                <w:rFonts w:ascii="Calibri" w:hAnsi="Calibri"/>
                <w:color w:val="000000"/>
                <w:sz w:val="16"/>
                <w:szCs w:val="16"/>
              </w:rPr>
              <w:t>Prémio Nobel</w:t>
            </w:r>
          </w:p>
        </w:tc>
        <w:tc>
          <w:tcPr>
            <w:tcW w:w="1579" w:type="dxa"/>
            <w:shd w:val="clear" w:color="auto" w:fill="auto"/>
            <w:vAlign w:val="center"/>
            <w:hideMark/>
          </w:tcPr>
          <w:p w:rsidR="00845395" w:rsidRDefault="00C076DE">
            <w:pPr>
              <w:jc w:val="center"/>
              <w:rPr>
                <w:rFonts w:ascii="Calibri" w:hAnsi="Calibri"/>
                <w:color w:val="000000"/>
                <w:sz w:val="16"/>
                <w:szCs w:val="16"/>
              </w:rPr>
            </w:pPr>
            <w:r>
              <w:rPr>
                <w:rFonts w:ascii="Calibri" w:hAnsi="Calibri"/>
                <w:color w:val="000000"/>
                <w:sz w:val="16"/>
                <w:szCs w:val="16"/>
              </w:rPr>
              <w:t>Moído na base inferior</w:t>
            </w:r>
          </w:p>
        </w:tc>
        <w:tc>
          <w:tcPr>
            <w:tcW w:w="695" w:type="dxa"/>
            <w:shd w:val="clear" w:color="auto" w:fill="auto"/>
            <w:vAlign w:val="center"/>
            <w:hideMark/>
          </w:tcPr>
          <w:p w:rsidR="00845395" w:rsidRDefault="00C076DE">
            <w:pPr>
              <w:jc w:val="center"/>
              <w:rPr>
                <w:rFonts w:ascii="Calibri" w:hAnsi="Calibri"/>
                <w:color w:val="000000"/>
                <w:sz w:val="16"/>
                <w:szCs w:val="16"/>
              </w:rPr>
            </w:pPr>
            <w:r>
              <w:rPr>
                <w:rFonts w:ascii="Calibri" w:hAnsi="Calibri"/>
                <w:color w:val="000000"/>
                <w:sz w:val="16"/>
                <w:szCs w:val="16"/>
              </w:rPr>
              <w:t>1973</w:t>
            </w:r>
          </w:p>
        </w:tc>
      </w:tr>
      <w:tr w:rsidR="00845395" w:rsidRPr="00DD5DAF" w:rsidTr="00294419">
        <w:trPr>
          <w:trHeight w:val="1181"/>
        </w:trPr>
        <w:tc>
          <w:tcPr>
            <w:tcW w:w="711" w:type="dxa"/>
            <w:shd w:val="clear" w:color="auto" w:fill="auto"/>
            <w:vAlign w:val="center"/>
            <w:hideMark/>
          </w:tcPr>
          <w:p w:rsidR="00845395" w:rsidRDefault="004540F1">
            <w:pPr>
              <w:jc w:val="center"/>
              <w:rPr>
                <w:rFonts w:ascii="Calibri" w:hAnsi="Calibri"/>
                <w:color w:val="000000"/>
                <w:sz w:val="16"/>
                <w:szCs w:val="16"/>
              </w:rPr>
            </w:pPr>
            <w:r>
              <w:rPr>
                <w:rFonts w:ascii="Calibri" w:hAnsi="Calibri"/>
                <w:color w:val="000000"/>
                <w:sz w:val="16"/>
                <w:szCs w:val="16"/>
              </w:rPr>
              <w:t>1867</w:t>
            </w:r>
          </w:p>
        </w:tc>
        <w:tc>
          <w:tcPr>
            <w:tcW w:w="1139" w:type="dxa"/>
            <w:shd w:val="clear" w:color="auto" w:fill="auto"/>
            <w:noWrap/>
            <w:vAlign w:val="bottom"/>
            <w:hideMark/>
          </w:tcPr>
          <w:p w:rsidR="00845395" w:rsidRDefault="004540F1" w:rsidP="00016EC1">
            <w:pPr>
              <w:jc w:val="center"/>
              <w:rPr>
                <w:noProof/>
                <w:lang w:eastAsia="pt-PT"/>
              </w:rPr>
            </w:pPr>
            <w:r>
              <w:rPr>
                <w:noProof/>
                <w:lang w:eastAsia="pt-PT"/>
              </w:rPr>
              <w:drawing>
                <wp:inline distT="0" distB="0" distL="0" distR="0">
                  <wp:extent cx="438150" cy="698234"/>
                  <wp:effectExtent l="19050" t="0" r="0" b="0"/>
                  <wp:docPr id="3968" name="Imagem 31" descr="Resultado de imagem para Em Busca naguib mahfo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m para Em Busca naguib mahfouz"/>
                          <pic:cNvPicPr>
                            <a:picLocks noChangeAspect="1" noChangeArrowheads="1"/>
                          </pic:cNvPicPr>
                        </pic:nvPicPr>
                        <pic:blipFill>
                          <a:blip r:embed="rId25" cstate="print"/>
                          <a:srcRect l="12133" r="11652" b="6840"/>
                          <a:stretch>
                            <a:fillRect/>
                          </a:stretch>
                        </pic:blipFill>
                        <pic:spPr bwMode="auto">
                          <a:xfrm>
                            <a:off x="0" y="0"/>
                            <a:ext cx="440611" cy="702155"/>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845395" w:rsidRDefault="004540F1">
            <w:pPr>
              <w:jc w:val="center"/>
              <w:rPr>
                <w:rFonts w:ascii="Calibri" w:hAnsi="Calibri"/>
                <w:color w:val="000000"/>
                <w:sz w:val="16"/>
                <w:szCs w:val="16"/>
              </w:rPr>
            </w:pPr>
            <w:r>
              <w:rPr>
                <w:rFonts w:ascii="Calibri" w:hAnsi="Calibri"/>
                <w:color w:val="000000"/>
                <w:sz w:val="16"/>
                <w:szCs w:val="16"/>
              </w:rPr>
              <w:t>Naguib</w:t>
            </w:r>
          </w:p>
        </w:tc>
        <w:tc>
          <w:tcPr>
            <w:tcW w:w="1289" w:type="dxa"/>
            <w:shd w:val="clear" w:color="auto" w:fill="auto"/>
            <w:vAlign w:val="center"/>
            <w:hideMark/>
          </w:tcPr>
          <w:p w:rsidR="00845395" w:rsidRDefault="004540F1">
            <w:pPr>
              <w:jc w:val="center"/>
              <w:rPr>
                <w:rFonts w:ascii="Calibri" w:hAnsi="Calibri"/>
                <w:color w:val="000000"/>
                <w:sz w:val="16"/>
                <w:szCs w:val="16"/>
              </w:rPr>
            </w:pPr>
            <w:r>
              <w:rPr>
                <w:rFonts w:ascii="Calibri" w:hAnsi="Calibri"/>
                <w:color w:val="000000"/>
                <w:sz w:val="16"/>
                <w:szCs w:val="16"/>
              </w:rPr>
              <w:t>Mahfouz</w:t>
            </w:r>
          </w:p>
        </w:tc>
        <w:tc>
          <w:tcPr>
            <w:tcW w:w="1855" w:type="dxa"/>
            <w:shd w:val="clear" w:color="auto" w:fill="auto"/>
            <w:vAlign w:val="center"/>
            <w:hideMark/>
          </w:tcPr>
          <w:p w:rsidR="00845395" w:rsidRDefault="00E30EBA">
            <w:pPr>
              <w:jc w:val="center"/>
              <w:rPr>
                <w:rFonts w:ascii="Calibri" w:hAnsi="Calibri"/>
                <w:color w:val="000000"/>
                <w:sz w:val="16"/>
                <w:szCs w:val="16"/>
              </w:rPr>
            </w:pPr>
            <w:r>
              <w:rPr>
                <w:rFonts w:ascii="Calibri" w:hAnsi="Calibri"/>
                <w:color w:val="000000"/>
                <w:sz w:val="16"/>
                <w:szCs w:val="16"/>
              </w:rPr>
              <w:t>Em Busca</w:t>
            </w:r>
            <w:r w:rsidR="004540F1">
              <w:rPr>
                <w:rFonts w:ascii="Calibri" w:hAnsi="Calibri"/>
                <w:color w:val="000000"/>
                <w:sz w:val="16"/>
                <w:szCs w:val="16"/>
              </w:rPr>
              <w:t>: Uma Terra Sem Amos</w:t>
            </w:r>
          </w:p>
        </w:tc>
        <w:tc>
          <w:tcPr>
            <w:tcW w:w="4257" w:type="dxa"/>
            <w:shd w:val="clear" w:color="auto" w:fill="auto"/>
            <w:vAlign w:val="bottom"/>
            <w:hideMark/>
          </w:tcPr>
          <w:p w:rsidR="00845395" w:rsidRDefault="004540F1" w:rsidP="004540F1">
            <w:pPr>
              <w:rPr>
                <w:rFonts w:ascii="Calibri" w:hAnsi="Calibri"/>
                <w:sz w:val="16"/>
                <w:szCs w:val="16"/>
              </w:rPr>
            </w:pPr>
            <w:r>
              <w:rPr>
                <w:rFonts w:ascii="Calibri" w:hAnsi="Calibri"/>
                <w:sz w:val="16"/>
                <w:szCs w:val="16"/>
              </w:rPr>
              <w:t>“Em Busca é uma amostra incisiva e exemplar da produção deste grande escritor universal e que deverá ser conhecido e apreciado tão amplamente quanto possível.”</w:t>
            </w:r>
          </w:p>
        </w:tc>
        <w:tc>
          <w:tcPr>
            <w:tcW w:w="711" w:type="dxa"/>
            <w:shd w:val="clear" w:color="auto" w:fill="auto"/>
            <w:vAlign w:val="center"/>
            <w:hideMark/>
          </w:tcPr>
          <w:p w:rsidR="00845395" w:rsidRDefault="00E30EBA">
            <w:pPr>
              <w:jc w:val="center"/>
              <w:rPr>
                <w:rFonts w:ascii="Calibri" w:hAnsi="Calibri"/>
                <w:color w:val="000000"/>
                <w:sz w:val="16"/>
                <w:szCs w:val="16"/>
              </w:rPr>
            </w:pPr>
            <w:r>
              <w:rPr>
                <w:rFonts w:ascii="Calibri" w:hAnsi="Calibri"/>
                <w:color w:val="000000"/>
                <w:sz w:val="16"/>
                <w:szCs w:val="16"/>
              </w:rPr>
              <w:t>154</w:t>
            </w:r>
          </w:p>
        </w:tc>
        <w:tc>
          <w:tcPr>
            <w:tcW w:w="1436" w:type="dxa"/>
            <w:shd w:val="clear" w:color="auto" w:fill="auto"/>
            <w:vAlign w:val="center"/>
            <w:hideMark/>
          </w:tcPr>
          <w:p w:rsidR="00845395" w:rsidRDefault="004540F1">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845395" w:rsidRDefault="00E30EBA">
            <w:pPr>
              <w:jc w:val="center"/>
              <w:rPr>
                <w:rFonts w:ascii="Calibri" w:hAnsi="Calibri"/>
                <w:color w:val="000000"/>
                <w:sz w:val="16"/>
                <w:szCs w:val="16"/>
              </w:rPr>
            </w:pPr>
            <w:r>
              <w:rPr>
                <w:rFonts w:ascii="Calibri" w:hAnsi="Calibri"/>
                <w:color w:val="000000"/>
                <w:sz w:val="16"/>
                <w:szCs w:val="16"/>
              </w:rPr>
              <w:t>Prémio Nobel 1988</w:t>
            </w:r>
          </w:p>
        </w:tc>
        <w:tc>
          <w:tcPr>
            <w:tcW w:w="1579" w:type="dxa"/>
            <w:shd w:val="clear" w:color="auto" w:fill="auto"/>
            <w:vAlign w:val="center"/>
            <w:hideMark/>
          </w:tcPr>
          <w:p w:rsidR="00845395" w:rsidRDefault="004540F1">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845395" w:rsidRDefault="004540F1">
            <w:pPr>
              <w:jc w:val="center"/>
              <w:rPr>
                <w:rFonts w:ascii="Calibri" w:hAnsi="Calibri"/>
                <w:color w:val="000000"/>
                <w:sz w:val="16"/>
                <w:szCs w:val="16"/>
              </w:rPr>
            </w:pPr>
            <w:r>
              <w:rPr>
                <w:rFonts w:ascii="Calibri" w:hAnsi="Calibri"/>
                <w:color w:val="000000"/>
                <w:sz w:val="16"/>
                <w:szCs w:val="16"/>
              </w:rPr>
              <w:t>1989</w:t>
            </w:r>
          </w:p>
        </w:tc>
      </w:tr>
      <w:tr w:rsidR="000179B5" w:rsidRPr="00DD5DAF" w:rsidTr="00294419">
        <w:trPr>
          <w:trHeight w:val="1181"/>
        </w:trPr>
        <w:tc>
          <w:tcPr>
            <w:tcW w:w="711" w:type="dxa"/>
            <w:shd w:val="clear" w:color="auto" w:fill="auto"/>
            <w:vAlign w:val="center"/>
            <w:hideMark/>
          </w:tcPr>
          <w:p w:rsidR="000179B5" w:rsidRDefault="004540F1">
            <w:pPr>
              <w:jc w:val="center"/>
              <w:rPr>
                <w:rFonts w:ascii="Calibri" w:hAnsi="Calibri"/>
                <w:color w:val="000000"/>
                <w:sz w:val="16"/>
                <w:szCs w:val="16"/>
              </w:rPr>
            </w:pPr>
            <w:r>
              <w:rPr>
                <w:rFonts w:ascii="Calibri" w:hAnsi="Calibri"/>
                <w:color w:val="000000"/>
                <w:sz w:val="16"/>
                <w:szCs w:val="16"/>
              </w:rPr>
              <w:t>1868</w:t>
            </w:r>
          </w:p>
        </w:tc>
        <w:tc>
          <w:tcPr>
            <w:tcW w:w="1139" w:type="dxa"/>
            <w:shd w:val="clear" w:color="auto" w:fill="auto"/>
            <w:noWrap/>
            <w:vAlign w:val="bottom"/>
            <w:hideMark/>
          </w:tcPr>
          <w:p w:rsidR="000179B5" w:rsidRDefault="004540F1" w:rsidP="00016EC1">
            <w:pPr>
              <w:jc w:val="center"/>
              <w:rPr>
                <w:noProof/>
                <w:lang w:eastAsia="pt-PT"/>
              </w:rPr>
            </w:pPr>
            <w:r>
              <w:rPr>
                <w:noProof/>
                <w:lang w:eastAsia="pt-PT"/>
              </w:rPr>
              <w:drawing>
                <wp:inline distT="0" distB="0" distL="0" distR="0">
                  <wp:extent cx="457313" cy="616688"/>
                  <wp:effectExtent l="19050" t="0" r="0" b="0"/>
                  <wp:docPr id="3969" name="Imagem 34" descr="Resultado de imagem para Primeiros Versos 1882-1889 antÃ³nio No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m para Primeiros Versos 1882-1889 antÃ³nio Nobre"/>
                          <pic:cNvPicPr>
                            <a:picLocks noChangeAspect="1" noChangeArrowheads="1"/>
                          </pic:cNvPicPr>
                        </pic:nvPicPr>
                        <pic:blipFill>
                          <a:blip r:embed="rId26" cstate="print"/>
                          <a:srcRect/>
                          <a:stretch>
                            <a:fillRect/>
                          </a:stretch>
                        </pic:blipFill>
                        <pic:spPr bwMode="auto">
                          <a:xfrm>
                            <a:off x="0" y="0"/>
                            <a:ext cx="459879" cy="620149"/>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4540F1">
            <w:pPr>
              <w:jc w:val="center"/>
              <w:rPr>
                <w:rFonts w:ascii="Calibri" w:hAnsi="Calibri"/>
                <w:color w:val="000000"/>
                <w:sz w:val="16"/>
                <w:szCs w:val="16"/>
              </w:rPr>
            </w:pPr>
            <w:r>
              <w:rPr>
                <w:rFonts w:ascii="Calibri" w:hAnsi="Calibri"/>
                <w:color w:val="000000"/>
                <w:sz w:val="16"/>
                <w:szCs w:val="16"/>
              </w:rPr>
              <w:t xml:space="preserve">António </w:t>
            </w:r>
          </w:p>
        </w:tc>
        <w:tc>
          <w:tcPr>
            <w:tcW w:w="1289" w:type="dxa"/>
            <w:shd w:val="clear" w:color="auto" w:fill="auto"/>
            <w:vAlign w:val="center"/>
            <w:hideMark/>
          </w:tcPr>
          <w:p w:rsidR="000179B5" w:rsidRDefault="004540F1">
            <w:pPr>
              <w:jc w:val="center"/>
              <w:rPr>
                <w:rFonts w:ascii="Calibri" w:hAnsi="Calibri"/>
                <w:color w:val="000000"/>
                <w:sz w:val="16"/>
                <w:szCs w:val="16"/>
              </w:rPr>
            </w:pPr>
            <w:r>
              <w:rPr>
                <w:rFonts w:ascii="Calibri" w:hAnsi="Calibri"/>
                <w:color w:val="000000"/>
                <w:sz w:val="16"/>
                <w:szCs w:val="16"/>
              </w:rPr>
              <w:t>Nobre</w:t>
            </w:r>
          </w:p>
        </w:tc>
        <w:tc>
          <w:tcPr>
            <w:tcW w:w="1855" w:type="dxa"/>
            <w:shd w:val="clear" w:color="auto" w:fill="auto"/>
            <w:vAlign w:val="center"/>
            <w:hideMark/>
          </w:tcPr>
          <w:p w:rsidR="000179B5" w:rsidRDefault="004540F1">
            <w:pPr>
              <w:jc w:val="center"/>
              <w:rPr>
                <w:rFonts w:ascii="Calibri" w:hAnsi="Calibri"/>
                <w:color w:val="000000"/>
                <w:sz w:val="16"/>
                <w:szCs w:val="16"/>
              </w:rPr>
            </w:pPr>
            <w:r>
              <w:rPr>
                <w:rFonts w:ascii="Calibri" w:hAnsi="Calibri"/>
                <w:color w:val="000000"/>
                <w:sz w:val="16"/>
                <w:szCs w:val="16"/>
              </w:rPr>
              <w:t>Primeiros Versos 1882-1889</w:t>
            </w:r>
          </w:p>
        </w:tc>
        <w:tc>
          <w:tcPr>
            <w:tcW w:w="4257" w:type="dxa"/>
            <w:shd w:val="clear" w:color="auto" w:fill="auto"/>
            <w:vAlign w:val="bottom"/>
            <w:hideMark/>
          </w:tcPr>
          <w:p w:rsidR="000179B5" w:rsidRDefault="00016EC1">
            <w:pPr>
              <w:rPr>
                <w:rFonts w:ascii="Calibri" w:hAnsi="Calibri"/>
                <w:sz w:val="16"/>
                <w:szCs w:val="16"/>
              </w:rPr>
            </w:pPr>
            <w:r>
              <w:rPr>
                <w:rFonts w:ascii="Calibri" w:hAnsi="Calibri"/>
                <w:sz w:val="16"/>
                <w:szCs w:val="16"/>
              </w:rPr>
              <w:t>“Segundo o ano em que foram escritos, os versos do presente volume  marcam nitidamente, por estádios, as inclinações literárias do poeta, as suas oscilações estéticas, as preferências de expressão e de ritmo…”</w:t>
            </w:r>
          </w:p>
        </w:tc>
        <w:tc>
          <w:tcPr>
            <w:tcW w:w="711" w:type="dxa"/>
            <w:shd w:val="clear" w:color="auto" w:fill="auto"/>
            <w:vAlign w:val="center"/>
            <w:hideMark/>
          </w:tcPr>
          <w:p w:rsidR="000179B5" w:rsidRDefault="00016EC1">
            <w:pPr>
              <w:jc w:val="center"/>
              <w:rPr>
                <w:rFonts w:ascii="Calibri" w:hAnsi="Calibri"/>
                <w:color w:val="000000"/>
                <w:sz w:val="16"/>
                <w:szCs w:val="16"/>
              </w:rPr>
            </w:pPr>
            <w:r>
              <w:rPr>
                <w:rFonts w:ascii="Calibri" w:hAnsi="Calibri"/>
                <w:color w:val="000000"/>
                <w:sz w:val="16"/>
                <w:szCs w:val="16"/>
              </w:rPr>
              <w:t>123</w:t>
            </w:r>
          </w:p>
        </w:tc>
        <w:tc>
          <w:tcPr>
            <w:tcW w:w="1436" w:type="dxa"/>
            <w:shd w:val="clear" w:color="auto" w:fill="auto"/>
            <w:vAlign w:val="center"/>
            <w:hideMark/>
          </w:tcPr>
          <w:p w:rsidR="000179B5" w:rsidRDefault="00016EC1">
            <w:pPr>
              <w:jc w:val="center"/>
              <w:rPr>
                <w:rFonts w:ascii="Calibri" w:hAnsi="Calibri"/>
                <w:color w:val="000000"/>
                <w:sz w:val="16"/>
                <w:szCs w:val="16"/>
              </w:rPr>
            </w:pPr>
            <w:r>
              <w:rPr>
                <w:rFonts w:ascii="Calibri" w:hAnsi="Calibri"/>
                <w:color w:val="000000"/>
                <w:sz w:val="16"/>
                <w:szCs w:val="16"/>
              </w:rPr>
              <w:t>Poesia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016EC1" w:rsidP="00016EC1">
            <w:pPr>
              <w:rPr>
                <w:rFonts w:ascii="Calibri" w:hAnsi="Calibri"/>
                <w:color w:val="000000"/>
                <w:sz w:val="16"/>
                <w:szCs w:val="16"/>
              </w:rPr>
            </w:pPr>
            <w:r>
              <w:rPr>
                <w:rFonts w:ascii="Calibri" w:hAnsi="Calibri"/>
                <w:color w:val="000000"/>
                <w:sz w:val="16"/>
                <w:szCs w:val="16"/>
              </w:rPr>
              <w:t>Mau estado: amarelecido, manchado, colado na lombada</w:t>
            </w:r>
          </w:p>
        </w:tc>
        <w:tc>
          <w:tcPr>
            <w:tcW w:w="695" w:type="dxa"/>
            <w:shd w:val="clear" w:color="auto" w:fill="auto"/>
            <w:vAlign w:val="center"/>
            <w:hideMark/>
          </w:tcPr>
          <w:p w:rsidR="000179B5" w:rsidRDefault="00016EC1">
            <w:pPr>
              <w:jc w:val="center"/>
              <w:rPr>
                <w:rFonts w:ascii="Calibri" w:hAnsi="Calibri"/>
                <w:color w:val="000000"/>
                <w:sz w:val="16"/>
                <w:szCs w:val="16"/>
              </w:rPr>
            </w:pPr>
            <w:r>
              <w:rPr>
                <w:rFonts w:ascii="Calibri" w:hAnsi="Calibri"/>
                <w:color w:val="000000"/>
                <w:sz w:val="16"/>
                <w:szCs w:val="16"/>
              </w:rPr>
              <w:t>1945</w:t>
            </w:r>
          </w:p>
        </w:tc>
      </w:tr>
      <w:tr w:rsidR="000179B5" w:rsidRPr="00DD5DAF" w:rsidTr="00294419">
        <w:trPr>
          <w:trHeight w:val="1181"/>
        </w:trPr>
        <w:tc>
          <w:tcPr>
            <w:tcW w:w="711" w:type="dxa"/>
            <w:shd w:val="clear" w:color="auto" w:fill="auto"/>
            <w:vAlign w:val="center"/>
            <w:hideMark/>
          </w:tcPr>
          <w:p w:rsidR="000179B5" w:rsidRDefault="000671ED">
            <w:pPr>
              <w:jc w:val="center"/>
              <w:rPr>
                <w:rFonts w:ascii="Calibri" w:hAnsi="Calibri"/>
                <w:color w:val="000000"/>
                <w:sz w:val="16"/>
                <w:szCs w:val="16"/>
              </w:rPr>
            </w:pPr>
            <w:r>
              <w:rPr>
                <w:rFonts w:ascii="Calibri" w:hAnsi="Calibri"/>
                <w:color w:val="000000"/>
                <w:sz w:val="16"/>
                <w:szCs w:val="16"/>
              </w:rPr>
              <w:lastRenderedPageBreak/>
              <w:t>1869      (2)</w:t>
            </w:r>
          </w:p>
        </w:tc>
        <w:tc>
          <w:tcPr>
            <w:tcW w:w="1139" w:type="dxa"/>
            <w:shd w:val="clear" w:color="auto" w:fill="auto"/>
            <w:noWrap/>
            <w:vAlign w:val="bottom"/>
            <w:hideMark/>
          </w:tcPr>
          <w:p w:rsidR="000179B5" w:rsidRDefault="000671ED">
            <w:pPr>
              <w:rPr>
                <w:noProof/>
                <w:lang w:eastAsia="pt-PT"/>
              </w:rPr>
            </w:pPr>
            <w:r>
              <w:rPr>
                <w:noProof/>
                <w:lang w:eastAsia="pt-PT"/>
              </w:rPr>
              <w:drawing>
                <wp:inline distT="0" distB="0" distL="0" distR="0">
                  <wp:extent cx="578588" cy="776177"/>
                  <wp:effectExtent l="19050" t="0" r="0" b="0"/>
                  <wp:docPr id="3970"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l="22617" t="32317" r="56962" b="23171"/>
                          <a:stretch>
                            <a:fillRect/>
                          </a:stretch>
                        </pic:blipFill>
                        <pic:spPr bwMode="auto">
                          <a:xfrm>
                            <a:off x="0" y="0"/>
                            <a:ext cx="580812" cy="77916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8C393C">
            <w:pPr>
              <w:jc w:val="center"/>
              <w:rPr>
                <w:rFonts w:ascii="Calibri" w:hAnsi="Calibri"/>
                <w:color w:val="000000"/>
                <w:sz w:val="16"/>
                <w:szCs w:val="16"/>
              </w:rPr>
            </w:pPr>
            <w:r>
              <w:rPr>
                <w:rFonts w:ascii="Calibri" w:hAnsi="Calibri"/>
                <w:color w:val="000000"/>
                <w:sz w:val="16"/>
                <w:szCs w:val="16"/>
              </w:rPr>
              <w:t>Conan</w:t>
            </w:r>
          </w:p>
        </w:tc>
        <w:tc>
          <w:tcPr>
            <w:tcW w:w="1289" w:type="dxa"/>
            <w:shd w:val="clear" w:color="auto" w:fill="auto"/>
            <w:vAlign w:val="center"/>
            <w:hideMark/>
          </w:tcPr>
          <w:p w:rsidR="000179B5" w:rsidRDefault="008C393C">
            <w:pPr>
              <w:jc w:val="center"/>
              <w:rPr>
                <w:rFonts w:ascii="Calibri" w:hAnsi="Calibri"/>
                <w:color w:val="000000"/>
                <w:sz w:val="16"/>
                <w:szCs w:val="16"/>
              </w:rPr>
            </w:pPr>
            <w:r>
              <w:rPr>
                <w:rFonts w:ascii="Calibri" w:hAnsi="Calibri"/>
                <w:color w:val="000000"/>
                <w:sz w:val="16"/>
                <w:szCs w:val="16"/>
              </w:rPr>
              <w:t>Doyle</w:t>
            </w:r>
          </w:p>
        </w:tc>
        <w:tc>
          <w:tcPr>
            <w:tcW w:w="1855" w:type="dxa"/>
            <w:shd w:val="clear" w:color="auto" w:fill="auto"/>
            <w:vAlign w:val="center"/>
            <w:hideMark/>
          </w:tcPr>
          <w:p w:rsidR="000179B5" w:rsidRDefault="008C393C">
            <w:pPr>
              <w:jc w:val="center"/>
              <w:rPr>
                <w:rFonts w:ascii="Calibri" w:hAnsi="Calibri"/>
                <w:color w:val="000000"/>
                <w:sz w:val="16"/>
                <w:szCs w:val="16"/>
              </w:rPr>
            </w:pPr>
            <w:r>
              <w:rPr>
                <w:rFonts w:ascii="Calibri" w:hAnsi="Calibri"/>
                <w:color w:val="000000"/>
                <w:sz w:val="16"/>
                <w:szCs w:val="16"/>
              </w:rPr>
              <w:t>Uma Herança Invejada</w:t>
            </w:r>
            <w:r w:rsidR="000671ED">
              <w:rPr>
                <w:rFonts w:ascii="Calibri" w:hAnsi="Calibri"/>
                <w:color w:val="000000"/>
                <w:sz w:val="16"/>
                <w:szCs w:val="16"/>
              </w:rPr>
              <w:t>: Liberalismo, Socialismo, Republicanismo</w:t>
            </w:r>
          </w:p>
        </w:tc>
        <w:tc>
          <w:tcPr>
            <w:tcW w:w="4257" w:type="dxa"/>
            <w:shd w:val="clear" w:color="auto" w:fill="auto"/>
            <w:vAlign w:val="bottom"/>
            <w:hideMark/>
          </w:tcPr>
          <w:p w:rsidR="000179B5" w:rsidRDefault="000671ED">
            <w:pPr>
              <w:rPr>
                <w:rFonts w:ascii="Calibri" w:hAnsi="Calibri"/>
                <w:sz w:val="16"/>
                <w:szCs w:val="16"/>
              </w:rPr>
            </w:pPr>
            <w:r>
              <w:rPr>
                <w:rFonts w:ascii="Calibri" w:hAnsi="Calibri"/>
                <w:sz w:val="16"/>
                <w:szCs w:val="16"/>
              </w:rPr>
              <w:t>“Eis o que esta Antologia esclarece. Em primeiro plano, assistimos a uma gradual modulação da tónica: ao primado da Liberdade individual de 1820-50 sucede o da igualdade…”</w:t>
            </w:r>
          </w:p>
        </w:tc>
        <w:tc>
          <w:tcPr>
            <w:tcW w:w="711" w:type="dxa"/>
            <w:shd w:val="clear" w:color="auto" w:fill="auto"/>
            <w:vAlign w:val="center"/>
            <w:hideMark/>
          </w:tcPr>
          <w:p w:rsidR="000179B5" w:rsidRDefault="000671ED">
            <w:pPr>
              <w:jc w:val="center"/>
              <w:rPr>
                <w:rFonts w:ascii="Calibri" w:hAnsi="Calibri"/>
                <w:color w:val="000000"/>
                <w:sz w:val="16"/>
                <w:szCs w:val="16"/>
              </w:rPr>
            </w:pPr>
            <w:r>
              <w:rPr>
                <w:rFonts w:ascii="Calibri" w:hAnsi="Calibri"/>
                <w:color w:val="000000"/>
                <w:sz w:val="16"/>
                <w:szCs w:val="16"/>
              </w:rPr>
              <w:t>475</w:t>
            </w:r>
          </w:p>
        </w:tc>
        <w:tc>
          <w:tcPr>
            <w:tcW w:w="1436" w:type="dxa"/>
            <w:shd w:val="clear" w:color="auto" w:fill="auto"/>
            <w:vAlign w:val="center"/>
            <w:hideMark/>
          </w:tcPr>
          <w:p w:rsidR="000179B5" w:rsidRDefault="000671ED">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0671ED">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0179B5" w:rsidRDefault="000671ED">
            <w:pPr>
              <w:jc w:val="center"/>
              <w:rPr>
                <w:rFonts w:ascii="Calibri" w:hAnsi="Calibri"/>
                <w:color w:val="000000"/>
                <w:sz w:val="16"/>
                <w:szCs w:val="16"/>
              </w:rPr>
            </w:pPr>
            <w:r>
              <w:rPr>
                <w:rFonts w:ascii="Calibri" w:hAnsi="Calibri"/>
                <w:color w:val="000000"/>
                <w:sz w:val="16"/>
                <w:szCs w:val="16"/>
              </w:rPr>
              <w:t xml:space="preserve"> -</w:t>
            </w:r>
          </w:p>
        </w:tc>
      </w:tr>
      <w:tr w:rsidR="000179B5" w:rsidRPr="00DD5DAF" w:rsidTr="00294419">
        <w:trPr>
          <w:trHeight w:val="1181"/>
        </w:trPr>
        <w:tc>
          <w:tcPr>
            <w:tcW w:w="711" w:type="dxa"/>
            <w:shd w:val="clear" w:color="auto" w:fill="auto"/>
            <w:vAlign w:val="center"/>
            <w:hideMark/>
          </w:tcPr>
          <w:p w:rsidR="000179B5" w:rsidRDefault="00D94322">
            <w:pPr>
              <w:jc w:val="center"/>
              <w:rPr>
                <w:rFonts w:ascii="Calibri" w:hAnsi="Calibri"/>
                <w:color w:val="000000"/>
                <w:sz w:val="16"/>
                <w:szCs w:val="16"/>
              </w:rPr>
            </w:pPr>
            <w:r>
              <w:rPr>
                <w:rFonts w:ascii="Calibri" w:hAnsi="Calibri"/>
                <w:color w:val="000000"/>
                <w:sz w:val="16"/>
                <w:szCs w:val="16"/>
              </w:rPr>
              <w:t>1870</w:t>
            </w:r>
          </w:p>
        </w:tc>
        <w:tc>
          <w:tcPr>
            <w:tcW w:w="1139" w:type="dxa"/>
            <w:shd w:val="clear" w:color="auto" w:fill="auto"/>
            <w:noWrap/>
            <w:vAlign w:val="bottom"/>
            <w:hideMark/>
          </w:tcPr>
          <w:p w:rsidR="000179B5" w:rsidRDefault="00D94322">
            <w:pPr>
              <w:rPr>
                <w:noProof/>
                <w:lang w:eastAsia="pt-PT"/>
              </w:rPr>
            </w:pPr>
            <w:r>
              <w:rPr>
                <w:noProof/>
                <w:lang w:eastAsia="pt-PT"/>
              </w:rPr>
              <w:drawing>
                <wp:inline distT="0" distB="0" distL="0" distR="0">
                  <wp:extent cx="540000" cy="780212"/>
                  <wp:effectExtent l="19050" t="0" r="0" b="0"/>
                  <wp:docPr id="3972" name="Imagem 43" descr="Resultado de imagem para O que serÃ¡ o mundo de amanhÃ£ pierre rousseau coleÃ§Ã£o vida 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m para O que serÃ¡ o mundo de amanhÃ£ pierre rousseau coleÃ§Ã£o vida e cultura"/>
                          <pic:cNvPicPr>
                            <a:picLocks noChangeAspect="1" noChangeArrowheads="1"/>
                          </pic:cNvPicPr>
                        </pic:nvPicPr>
                        <pic:blipFill>
                          <a:blip r:embed="rId28" cstate="print"/>
                          <a:srcRect/>
                          <a:stretch>
                            <a:fillRect/>
                          </a:stretch>
                        </pic:blipFill>
                        <pic:spPr bwMode="auto">
                          <a:xfrm>
                            <a:off x="0" y="0"/>
                            <a:ext cx="540000" cy="78021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D47AA3">
            <w:pPr>
              <w:jc w:val="center"/>
              <w:rPr>
                <w:rFonts w:ascii="Calibri" w:hAnsi="Calibri"/>
                <w:color w:val="000000"/>
                <w:sz w:val="16"/>
                <w:szCs w:val="16"/>
              </w:rPr>
            </w:pPr>
            <w:r>
              <w:rPr>
                <w:rFonts w:ascii="Calibri" w:hAnsi="Calibri"/>
                <w:color w:val="000000"/>
                <w:sz w:val="16"/>
                <w:szCs w:val="16"/>
              </w:rPr>
              <w:t>Pierre</w:t>
            </w:r>
          </w:p>
        </w:tc>
        <w:tc>
          <w:tcPr>
            <w:tcW w:w="1289" w:type="dxa"/>
            <w:shd w:val="clear" w:color="auto" w:fill="auto"/>
            <w:vAlign w:val="center"/>
            <w:hideMark/>
          </w:tcPr>
          <w:p w:rsidR="000179B5" w:rsidRDefault="00D47AA3">
            <w:pPr>
              <w:jc w:val="center"/>
              <w:rPr>
                <w:rFonts w:ascii="Calibri" w:hAnsi="Calibri"/>
                <w:color w:val="000000"/>
                <w:sz w:val="16"/>
                <w:szCs w:val="16"/>
              </w:rPr>
            </w:pPr>
            <w:r>
              <w:rPr>
                <w:rFonts w:ascii="Calibri" w:hAnsi="Calibri"/>
                <w:color w:val="000000"/>
                <w:sz w:val="16"/>
                <w:szCs w:val="16"/>
              </w:rPr>
              <w:t>Rousseau</w:t>
            </w:r>
          </w:p>
        </w:tc>
        <w:tc>
          <w:tcPr>
            <w:tcW w:w="1855" w:type="dxa"/>
            <w:shd w:val="clear" w:color="auto" w:fill="auto"/>
            <w:vAlign w:val="center"/>
            <w:hideMark/>
          </w:tcPr>
          <w:p w:rsidR="000179B5" w:rsidRDefault="00D47AA3">
            <w:pPr>
              <w:jc w:val="center"/>
              <w:rPr>
                <w:rFonts w:ascii="Calibri" w:hAnsi="Calibri"/>
                <w:color w:val="000000"/>
                <w:sz w:val="16"/>
                <w:szCs w:val="16"/>
              </w:rPr>
            </w:pPr>
            <w:r>
              <w:rPr>
                <w:rFonts w:ascii="Calibri" w:hAnsi="Calibri"/>
                <w:color w:val="000000"/>
                <w:sz w:val="16"/>
                <w:szCs w:val="16"/>
              </w:rPr>
              <w:t>O Que será o Mundo de Amanhã</w:t>
            </w:r>
          </w:p>
        </w:tc>
        <w:tc>
          <w:tcPr>
            <w:tcW w:w="4257" w:type="dxa"/>
            <w:shd w:val="clear" w:color="auto" w:fill="auto"/>
            <w:vAlign w:val="bottom"/>
            <w:hideMark/>
          </w:tcPr>
          <w:p w:rsidR="000179B5" w:rsidRDefault="00D47AA3">
            <w:pPr>
              <w:rPr>
                <w:rFonts w:ascii="Calibri" w:hAnsi="Calibri"/>
                <w:sz w:val="16"/>
                <w:szCs w:val="16"/>
              </w:rPr>
            </w:pPr>
            <w:r>
              <w:rPr>
                <w:rFonts w:ascii="Calibri" w:hAnsi="Calibri"/>
                <w:sz w:val="16"/>
                <w:szCs w:val="16"/>
              </w:rPr>
              <w:t>“Um tema apaixonante ligado ao destino do homem e ao do nosso planeta, exposto em termos de grande simplicidade e de insuperável rigor por um dos maiores divulgadores da Ciência.”</w:t>
            </w:r>
          </w:p>
        </w:tc>
        <w:tc>
          <w:tcPr>
            <w:tcW w:w="711" w:type="dxa"/>
            <w:shd w:val="clear" w:color="auto" w:fill="auto"/>
            <w:vAlign w:val="center"/>
            <w:hideMark/>
          </w:tcPr>
          <w:p w:rsidR="000179B5" w:rsidRDefault="00D94322">
            <w:pPr>
              <w:jc w:val="center"/>
              <w:rPr>
                <w:rFonts w:ascii="Calibri" w:hAnsi="Calibri"/>
                <w:color w:val="000000"/>
                <w:sz w:val="16"/>
                <w:szCs w:val="16"/>
              </w:rPr>
            </w:pPr>
            <w:r>
              <w:rPr>
                <w:rFonts w:ascii="Calibri" w:hAnsi="Calibri"/>
                <w:color w:val="000000"/>
                <w:sz w:val="16"/>
                <w:szCs w:val="16"/>
              </w:rPr>
              <w:t>337</w:t>
            </w:r>
          </w:p>
        </w:tc>
        <w:tc>
          <w:tcPr>
            <w:tcW w:w="1436" w:type="dxa"/>
            <w:shd w:val="clear" w:color="auto" w:fill="auto"/>
            <w:vAlign w:val="center"/>
            <w:hideMark/>
          </w:tcPr>
          <w:p w:rsidR="000179B5" w:rsidRDefault="00D94322">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D94322">
            <w:pPr>
              <w:jc w:val="center"/>
              <w:rPr>
                <w:rFonts w:ascii="Calibri" w:hAnsi="Calibri"/>
                <w:color w:val="000000"/>
                <w:sz w:val="16"/>
                <w:szCs w:val="16"/>
              </w:rPr>
            </w:pPr>
            <w:r>
              <w:rPr>
                <w:rFonts w:ascii="Calibri" w:hAnsi="Calibri"/>
                <w:color w:val="000000"/>
                <w:sz w:val="16"/>
                <w:szCs w:val="16"/>
              </w:rPr>
              <w:t>Amarelecido pelo tempo</w:t>
            </w:r>
          </w:p>
        </w:tc>
        <w:tc>
          <w:tcPr>
            <w:tcW w:w="695" w:type="dxa"/>
            <w:shd w:val="clear" w:color="auto" w:fill="auto"/>
            <w:vAlign w:val="center"/>
            <w:hideMark/>
          </w:tcPr>
          <w:p w:rsidR="000179B5" w:rsidRDefault="00D94322">
            <w:pPr>
              <w:jc w:val="center"/>
              <w:rPr>
                <w:rFonts w:ascii="Calibri" w:hAnsi="Calibri"/>
                <w:color w:val="000000"/>
                <w:sz w:val="16"/>
                <w:szCs w:val="16"/>
              </w:rPr>
            </w:pPr>
            <w:r>
              <w:rPr>
                <w:rFonts w:ascii="Calibri" w:hAnsi="Calibri"/>
                <w:color w:val="000000"/>
                <w:sz w:val="16"/>
                <w:szCs w:val="16"/>
              </w:rPr>
              <w:t xml:space="preserve"> -</w:t>
            </w:r>
          </w:p>
        </w:tc>
      </w:tr>
      <w:tr w:rsidR="000179B5" w:rsidRPr="00DD5DAF" w:rsidTr="00294419">
        <w:trPr>
          <w:trHeight w:val="1181"/>
        </w:trPr>
        <w:tc>
          <w:tcPr>
            <w:tcW w:w="711" w:type="dxa"/>
            <w:shd w:val="clear" w:color="auto" w:fill="auto"/>
            <w:vAlign w:val="center"/>
            <w:hideMark/>
          </w:tcPr>
          <w:p w:rsidR="000179B5" w:rsidRDefault="002B5FEB">
            <w:pPr>
              <w:jc w:val="center"/>
              <w:rPr>
                <w:rFonts w:ascii="Calibri" w:hAnsi="Calibri"/>
                <w:color w:val="000000"/>
                <w:sz w:val="16"/>
                <w:szCs w:val="16"/>
              </w:rPr>
            </w:pPr>
            <w:r>
              <w:rPr>
                <w:rFonts w:ascii="Calibri" w:hAnsi="Calibri"/>
                <w:color w:val="000000"/>
                <w:sz w:val="16"/>
                <w:szCs w:val="16"/>
              </w:rPr>
              <w:t>1871</w:t>
            </w:r>
          </w:p>
        </w:tc>
        <w:tc>
          <w:tcPr>
            <w:tcW w:w="1139" w:type="dxa"/>
            <w:shd w:val="clear" w:color="auto" w:fill="auto"/>
            <w:noWrap/>
            <w:vAlign w:val="bottom"/>
            <w:hideMark/>
          </w:tcPr>
          <w:p w:rsidR="000179B5" w:rsidRPr="004D5327" w:rsidRDefault="002B5FEB">
            <w:pPr>
              <w:rPr>
                <w:b/>
                <w:noProof/>
                <w:lang w:eastAsia="pt-PT"/>
              </w:rPr>
            </w:pPr>
            <w:r>
              <w:rPr>
                <w:b/>
                <w:noProof/>
                <w:lang w:eastAsia="pt-PT"/>
              </w:rPr>
              <w:drawing>
                <wp:anchor distT="0" distB="0" distL="114300" distR="114300" simplePos="0" relativeHeight="255940608" behindDoc="0" locked="0" layoutInCell="1" allowOverlap="1">
                  <wp:simplePos x="699534" y="6262577"/>
                  <wp:positionH relativeFrom="margin">
                    <wp:posOffset>30480</wp:posOffset>
                  </wp:positionH>
                  <wp:positionV relativeFrom="margin">
                    <wp:posOffset>20955</wp:posOffset>
                  </wp:positionV>
                  <wp:extent cx="547370" cy="722630"/>
                  <wp:effectExtent l="19050" t="0" r="5080" b="0"/>
                  <wp:wrapSquare wrapText="bothSides"/>
                  <wp:docPr id="3973" name="Imagem 46" descr="D:\Users\clara.braga\Desktop\20181228_12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sers\clara.braga\Desktop\20181228_125500.jpg"/>
                          <pic:cNvPicPr>
                            <a:picLocks noChangeAspect="1" noChangeArrowheads="1"/>
                          </pic:cNvPicPr>
                        </pic:nvPicPr>
                        <pic:blipFill>
                          <a:blip r:embed="rId29" cstate="print"/>
                          <a:srcRect/>
                          <a:stretch>
                            <a:fillRect/>
                          </a:stretch>
                        </pic:blipFill>
                        <pic:spPr bwMode="auto">
                          <a:xfrm>
                            <a:off x="0" y="0"/>
                            <a:ext cx="547370" cy="722630"/>
                          </a:xfrm>
                          <a:prstGeom prst="rect">
                            <a:avLst/>
                          </a:prstGeom>
                          <a:noFill/>
                          <a:ln w="9525">
                            <a:noFill/>
                            <a:miter lim="800000"/>
                            <a:headEnd/>
                            <a:tailEnd/>
                          </a:ln>
                        </pic:spPr>
                      </pic:pic>
                    </a:graphicData>
                  </a:graphic>
                </wp:anchor>
              </w:drawing>
            </w:r>
          </w:p>
        </w:tc>
        <w:tc>
          <w:tcPr>
            <w:tcW w:w="1410" w:type="dxa"/>
            <w:shd w:val="clear" w:color="auto" w:fill="auto"/>
            <w:vAlign w:val="center"/>
            <w:hideMark/>
          </w:tcPr>
          <w:p w:rsidR="000179B5" w:rsidRDefault="004D5327">
            <w:pPr>
              <w:jc w:val="center"/>
              <w:rPr>
                <w:rFonts w:ascii="Calibri" w:hAnsi="Calibri"/>
                <w:color w:val="000000"/>
                <w:sz w:val="16"/>
                <w:szCs w:val="16"/>
              </w:rPr>
            </w:pPr>
            <w:r>
              <w:rPr>
                <w:rFonts w:ascii="Calibri" w:hAnsi="Calibri"/>
                <w:color w:val="000000"/>
                <w:sz w:val="16"/>
                <w:szCs w:val="16"/>
              </w:rPr>
              <w:t>Miguel de</w:t>
            </w:r>
          </w:p>
        </w:tc>
        <w:tc>
          <w:tcPr>
            <w:tcW w:w="1289" w:type="dxa"/>
            <w:shd w:val="clear" w:color="auto" w:fill="auto"/>
            <w:vAlign w:val="center"/>
            <w:hideMark/>
          </w:tcPr>
          <w:p w:rsidR="000179B5" w:rsidRDefault="004D5327">
            <w:pPr>
              <w:jc w:val="center"/>
              <w:rPr>
                <w:rFonts w:ascii="Calibri" w:hAnsi="Calibri"/>
                <w:color w:val="000000"/>
                <w:sz w:val="16"/>
                <w:szCs w:val="16"/>
              </w:rPr>
            </w:pPr>
            <w:r>
              <w:rPr>
                <w:rFonts w:ascii="Calibri" w:hAnsi="Calibri"/>
                <w:color w:val="000000"/>
                <w:sz w:val="16"/>
                <w:szCs w:val="16"/>
              </w:rPr>
              <w:t>Cervantes</w:t>
            </w:r>
          </w:p>
        </w:tc>
        <w:tc>
          <w:tcPr>
            <w:tcW w:w="1855" w:type="dxa"/>
            <w:shd w:val="clear" w:color="auto" w:fill="auto"/>
            <w:vAlign w:val="center"/>
            <w:hideMark/>
          </w:tcPr>
          <w:p w:rsidR="000179B5" w:rsidRDefault="004D5327">
            <w:pPr>
              <w:jc w:val="center"/>
              <w:rPr>
                <w:rFonts w:ascii="Calibri" w:hAnsi="Calibri"/>
                <w:color w:val="000000"/>
                <w:sz w:val="16"/>
                <w:szCs w:val="16"/>
              </w:rPr>
            </w:pPr>
            <w:r>
              <w:rPr>
                <w:rFonts w:ascii="Calibri" w:hAnsi="Calibri"/>
                <w:color w:val="000000"/>
                <w:sz w:val="16"/>
                <w:szCs w:val="16"/>
              </w:rPr>
              <w:t>Dom Quixote de La Mancha</w:t>
            </w:r>
          </w:p>
        </w:tc>
        <w:tc>
          <w:tcPr>
            <w:tcW w:w="4257" w:type="dxa"/>
            <w:shd w:val="clear" w:color="auto" w:fill="auto"/>
            <w:vAlign w:val="bottom"/>
            <w:hideMark/>
          </w:tcPr>
          <w:p w:rsidR="000179B5" w:rsidRDefault="004D5327" w:rsidP="000950BE">
            <w:pPr>
              <w:spacing w:before="240" w:line="240" w:lineRule="auto"/>
              <w:rPr>
                <w:rFonts w:ascii="Calibri" w:hAnsi="Calibri"/>
                <w:sz w:val="16"/>
                <w:szCs w:val="16"/>
              </w:rPr>
            </w:pPr>
            <w:r>
              <w:rPr>
                <w:rFonts w:ascii="Calibri" w:hAnsi="Calibri"/>
                <w:sz w:val="16"/>
                <w:szCs w:val="16"/>
              </w:rPr>
              <w:t>“</w:t>
            </w:r>
            <w:r w:rsidR="000950BE">
              <w:rPr>
                <w:color w:val="333333"/>
                <w:sz w:val="16"/>
                <w:szCs w:val="16"/>
                <w:shd w:val="clear" w:color="auto" w:fill="FFFFFF"/>
              </w:rPr>
              <w:t>(…)</w:t>
            </w:r>
            <w:r w:rsidRPr="004D5327">
              <w:rPr>
                <w:color w:val="333333"/>
                <w:sz w:val="16"/>
                <w:szCs w:val="16"/>
                <w:shd w:val="clear" w:color="auto" w:fill="FFFFFF"/>
              </w:rPr>
              <w:t>D. Quixote faz-se armar cavaleiro e, juntamente com Sancho Pança, seu fiel escudeiro, envolve-se nas mais extraordinárias aventuras. Defensor dos fracos e oprimidos, as suas façanhas mesmo ridículas e disparatadas, traduzem-se afinal numa admirável lição de idealismos e generosidade.</w:t>
            </w:r>
          </w:p>
        </w:tc>
        <w:tc>
          <w:tcPr>
            <w:tcW w:w="711" w:type="dxa"/>
            <w:shd w:val="clear" w:color="auto" w:fill="auto"/>
            <w:vAlign w:val="center"/>
            <w:hideMark/>
          </w:tcPr>
          <w:p w:rsidR="000179B5" w:rsidRDefault="002B5FEB">
            <w:pPr>
              <w:jc w:val="center"/>
              <w:rPr>
                <w:rFonts w:ascii="Calibri" w:hAnsi="Calibri"/>
                <w:color w:val="000000"/>
                <w:sz w:val="16"/>
                <w:szCs w:val="16"/>
              </w:rPr>
            </w:pPr>
            <w:r>
              <w:rPr>
                <w:rFonts w:ascii="Calibri" w:hAnsi="Calibri"/>
                <w:color w:val="000000"/>
                <w:sz w:val="16"/>
                <w:szCs w:val="16"/>
              </w:rPr>
              <w:t>280</w:t>
            </w:r>
          </w:p>
        </w:tc>
        <w:tc>
          <w:tcPr>
            <w:tcW w:w="1436" w:type="dxa"/>
            <w:shd w:val="clear" w:color="auto" w:fill="auto"/>
            <w:vAlign w:val="center"/>
            <w:hideMark/>
          </w:tcPr>
          <w:p w:rsidR="000179B5" w:rsidRDefault="002B5FEB">
            <w:pPr>
              <w:jc w:val="center"/>
              <w:rPr>
                <w:rFonts w:ascii="Calibri" w:hAnsi="Calibri"/>
                <w:color w:val="000000"/>
                <w:sz w:val="16"/>
                <w:szCs w:val="16"/>
              </w:rPr>
            </w:pPr>
            <w:r>
              <w:rPr>
                <w:rFonts w:ascii="Calibri" w:hAnsi="Calibri"/>
                <w:color w:val="000000"/>
                <w:sz w:val="16"/>
                <w:szCs w:val="16"/>
              </w:rPr>
              <w:t>Aventuras</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2B5FEB">
            <w:pPr>
              <w:jc w:val="center"/>
              <w:rPr>
                <w:rFonts w:ascii="Calibri" w:hAnsi="Calibri"/>
                <w:color w:val="000000"/>
                <w:sz w:val="16"/>
                <w:szCs w:val="16"/>
              </w:rPr>
            </w:pPr>
            <w:r>
              <w:rPr>
                <w:rFonts w:ascii="Calibri" w:hAnsi="Calibri"/>
                <w:color w:val="000000"/>
                <w:sz w:val="16"/>
                <w:szCs w:val="16"/>
              </w:rPr>
              <w:t>Amarelecido e sem capa</w:t>
            </w:r>
          </w:p>
        </w:tc>
        <w:tc>
          <w:tcPr>
            <w:tcW w:w="695" w:type="dxa"/>
            <w:shd w:val="clear" w:color="auto" w:fill="auto"/>
            <w:vAlign w:val="center"/>
            <w:hideMark/>
          </w:tcPr>
          <w:p w:rsidR="000179B5" w:rsidRDefault="002B5FEB">
            <w:pPr>
              <w:jc w:val="center"/>
              <w:rPr>
                <w:rFonts w:ascii="Calibri" w:hAnsi="Calibri"/>
                <w:color w:val="000000"/>
                <w:sz w:val="16"/>
                <w:szCs w:val="16"/>
              </w:rPr>
            </w:pPr>
            <w:r>
              <w:rPr>
                <w:rFonts w:ascii="Calibri" w:hAnsi="Calibri"/>
                <w:color w:val="000000"/>
                <w:sz w:val="16"/>
                <w:szCs w:val="16"/>
              </w:rPr>
              <w:t xml:space="preserve"> -</w:t>
            </w:r>
          </w:p>
        </w:tc>
      </w:tr>
      <w:tr w:rsidR="000179B5" w:rsidRPr="00DD5DAF" w:rsidTr="00294419">
        <w:trPr>
          <w:trHeight w:val="1138"/>
        </w:trPr>
        <w:tc>
          <w:tcPr>
            <w:tcW w:w="711" w:type="dxa"/>
            <w:shd w:val="clear" w:color="auto" w:fill="auto"/>
            <w:vAlign w:val="center"/>
            <w:hideMark/>
          </w:tcPr>
          <w:p w:rsidR="000179B5" w:rsidRDefault="00EE2CE9">
            <w:pPr>
              <w:jc w:val="center"/>
              <w:rPr>
                <w:rFonts w:ascii="Calibri" w:hAnsi="Calibri"/>
                <w:color w:val="000000"/>
                <w:sz w:val="16"/>
                <w:szCs w:val="16"/>
              </w:rPr>
            </w:pPr>
            <w:r>
              <w:rPr>
                <w:rFonts w:ascii="Calibri" w:hAnsi="Calibri"/>
                <w:color w:val="000000"/>
                <w:sz w:val="16"/>
                <w:szCs w:val="16"/>
              </w:rPr>
              <w:t>1872</w:t>
            </w:r>
          </w:p>
        </w:tc>
        <w:tc>
          <w:tcPr>
            <w:tcW w:w="1139" w:type="dxa"/>
            <w:shd w:val="clear" w:color="auto" w:fill="auto"/>
            <w:noWrap/>
            <w:vAlign w:val="bottom"/>
            <w:hideMark/>
          </w:tcPr>
          <w:p w:rsidR="000179B5" w:rsidRDefault="00EE2CE9">
            <w:pPr>
              <w:rPr>
                <w:noProof/>
                <w:lang w:eastAsia="pt-PT"/>
              </w:rPr>
            </w:pPr>
            <w:r>
              <w:rPr>
                <w:noProof/>
                <w:lang w:eastAsia="pt-PT"/>
              </w:rPr>
              <w:drawing>
                <wp:inline distT="0" distB="0" distL="0" distR="0">
                  <wp:extent cx="540000" cy="742840"/>
                  <wp:effectExtent l="19050" t="0" r="0" b="0"/>
                  <wp:docPr id="397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l="15436" t="34161" r="67198" b="27289"/>
                          <a:stretch>
                            <a:fillRect/>
                          </a:stretch>
                        </pic:blipFill>
                        <pic:spPr bwMode="auto">
                          <a:xfrm>
                            <a:off x="0" y="0"/>
                            <a:ext cx="540000" cy="74284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EE2CE9">
            <w:pPr>
              <w:jc w:val="center"/>
              <w:rPr>
                <w:rFonts w:ascii="Calibri" w:hAnsi="Calibri"/>
                <w:color w:val="000000"/>
                <w:sz w:val="16"/>
                <w:szCs w:val="16"/>
              </w:rPr>
            </w:pPr>
            <w:r>
              <w:rPr>
                <w:rFonts w:ascii="Calibri" w:hAnsi="Calibri"/>
                <w:color w:val="000000"/>
                <w:sz w:val="16"/>
                <w:szCs w:val="16"/>
              </w:rPr>
              <w:t>Francisco</w:t>
            </w:r>
          </w:p>
        </w:tc>
        <w:tc>
          <w:tcPr>
            <w:tcW w:w="1289" w:type="dxa"/>
            <w:shd w:val="clear" w:color="auto" w:fill="auto"/>
            <w:vAlign w:val="center"/>
            <w:hideMark/>
          </w:tcPr>
          <w:p w:rsidR="000179B5" w:rsidRDefault="00EE2CE9">
            <w:pPr>
              <w:jc w:val="center"/>
              <w:rPr>
                <w:rFonts w:ascii="Calibri" w:hAnsi="Calibri"/>
                <w:color w:val="000000"/>
                <w:sz w:val="16"/>
                <w:szCs w:val="16"/>
              </w:rPr>
            </w:pPr>
            <w:r>
              <w:rPr>
                <w:rFonts w:ascii="Calibri" w:hAnsi="Calibri"/>
                <w:color w:val="000000"/>
                <w:sz w:val="16"/>
                <w:szCs w:val="16"/>
              </w:rPr>
              <w:t>Ventura</w:t>
            </w:r>
          </w:p>
        </w:tc>
        <w:tc>
          <w:tcPr>
            <w:tcW w:w="1855" w:type="dxa"/>
            <w:shd w:val="clear" w:color="auto" w:fill="auto"/>
            <w:vAlign w:val="center"/>
            <w:hideMark/>
          </w:tcPr>
          <w:p w:rsidR="000179B5" w:rsidRDefault="00EE2CE9">
            <w:pPr>
              <w:jc w:val="center"/>
              <w:rPr>
                <w:rFonts w:ascii="Calibri" w:hAnsi="Calibri"/>
                <w:color w:val="000000"/>
                <w:sz w:val="16"/>
                <w:szCs w:val="16"/>
              </w:rPr>
            </w:pPr>
            <w:r>
              <w:rPr>
                <w:rFonts w:ascii="Calibri" w:hAnsi="Calibri"/>
                <w:color w:val="000000"/>
                <w:sz w:val="16"/>
                <w:szCs w:val="16"/>
              </w:rPr>
              <w:t>Filho Sozinho</w:t>
            </w:r>
          </w:p>
        </w:tc>
        <w:tc>
          <w:tcPr>
            <w:tcW w:w="4257" w:type="dxa"/>
            <w:shd w:val="clear" w:color="auto" w:fill="auto"/>
            <w:vAlign w:val="center"/>
            <w:hideMark/>
          </w:tcPr>
          <w:p w:rsidR="000179B5" w:rsidRPr="00D55BA9" w:rsidRDefault="00D55BA9" w:rsidP="00D55BA9">
            <w:pPr>
              <w:rPr>
                <w:rFonts w:ascii="Arial" w:hAnsi="Arial" w:cs="Arial"/>
                <w:sz w:val="16"/>
                <w:szCs w:val="16"/>
              </w:rPr>
            </w:pPr>
            <w:r w:rsidRPr="00D55BA9">
              <w:rPr>
                <w:rFonts w:ascii="Arial" w:hAnsi="Arial" w:cs="Arial"/>
                <w:sz w:val="16"/>
                <w:szCs w:val="16"/>
              </w:rPr>
              <w:t>“</w:t>
            </w:r>
            <w:r>
              <w:rPr>
                <w:rFonts w:ascii="Arial" w:hAnsi="Arial" w:cs="Arial"/>
                <w:sz w:val="16"/>
                <w:szCs w:val="16"/>
              </w:rPr>
              <w:t>A primeira peça da autoria de Francisco Ventura é um quadro violento (…) em que se exibe o prejuízo do filho único, a fatalidade que desaba sobre um lar, com a má índole dum rapaz, amimado e mal encaminhado pela ternura maternal…</w:t>
            </w:r>
            <w:r w:rsidRPr="00D55BA9">
              <w:rPr>
                <w:rFonts w:ascii="Arial" w:hAnsi="Arial" w:cs="Arial"/>
                <w:sz w:val="16"/>
                <w:szCs w:val="16"/>
                <w:shd w:val="clear" w:color="auto" w:fill="FFFFFF"/>
              </w:rPr>
              <w:t>.”</w:t>
            </w:r>
          </w:p>
        </w:tc>
        <w:tc>
          <w:tcPr>
            <w:tcW w:w="711" w:type="dxa"/>
            <w:shd w:val="clear" w:color="auto" w:fill="auto"/>
            <w:vAlign w:val="center"/>
            <w:hideMark/>
          </w:tcPr>
          <w:p w:rsidR="000179B5" w:rsidRDefault="00E446B5">
            <w:pPr>
              <w:jc w:val="center"/>
              <w:rPr>
                <w:rFonts w:ascii="Calibri" w:hAnsi="Calibri"/>
                <w:color w:val="000000"/>
                <w:sz w:val="16"/>
                <w:szCs w:val="16"/>
              </w:rPr>
            </w:pPr>
            <w:r>
              <w:rPr>
                <w:rFonts w:ascii="Calibri" w:hAnsi="Calibri"/>
                <w:color w:val="000000"/>
                <w:sz w:val="16"/>
                <w:szCs w:val="16"/>
              </w:rPr>
              <w:t>173</w:t>
            </w:r>
          </w:p>
        </w:tc>
        <w:tc>
          <w:tcPr>
            <w:tcW w:w="1436" w:type="dxa"/>
            <w:shd w:val="clear" w:color="auto" w:fill="auto"/>
            <w:vAlign w:val="center"/>
            <w:hideMark/>
          </w:tcPr>
          <w:p w:rsidR="000179B5" w:rsidRDefault="00D55BA9">
            <w:pPr>
              <w:jc w:val="center"/>
              <w:rPr>
                <w:rFonts w:ascii="Calibri" w:hAnsi="Calibri"/>
                <w:color w:val="000000"/>
                <w:sz w:val="16"/>
                <w:szCs w:val="16"/>
              </w:rPr>
            </w:pPr>
            <w:r>
              <w:rPr>
                <w:rFonts w:ascii="Calibri" w:hAnsi="Calibri"/>
                <w:color w:val="000000"/>
                <w:sz w:val="16"/>
                <w:szCs w:val="16"/>
              </w:rPr>
              <w:t>Teatro (Peça em 3 actos)</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D55BA9">
            <w:pPr>
              <w:jc w:val="center"/>
              <w:rPr>
                <w:rFonts w:ascii="Calibri" w:hAnsi="Calibri"/>
                <w:color w:val="000000"/>
                <w:sz w:val="16"/>
                <w:szCs w:val="16"/>
              </w:rPr>
            </w:pPr>
            <w:r>
              <w:rPr>
                <w:rFonts w:ascii="Calibri" w:hAnsi="Calibri"/>
                <w:color w:val="000000"/>
                <w:sz w:val="16"/>
                <w:szCs w:val="16"/>
              </w:rPr>
              <w:t>Amarelecido pelo tempo</w:t>
            </w:r>
          </w:p>
        </w:tc>
        <w:tc>
          <w:tcPr>
            <w:tcW w:w="695" w:type="dxa"/>
            <w:shd w:val="clear" w:color="auto" w:fill="auto"/>
            <w:vAlign w:val="center"/>
            <w:hideMark/>
          </w:tcPr>
          <w:p w:rsidR="000179B5" w:rsidRDefault="00D55BA9">
            <w:pPr>
              <w:jc w:val="center"/>
              <w:rPr>
                <w:rFonts w:ascii="Calibri" w:hAnsi="Calibri"/>
                <w:color w:val="000000"/>
                <w:sz w:val="16"/>
                <w:szCs w:val="16"/>
              </w:rPr>
            </w:pPr>
            <w:r>
              <w:rPr>
                <w:rFonts w:ascii="Calibri" w:hAnsi="Calibri"/>
                <w:color w:val="000000"/>
                <w:sz w:val="16"/>
                <w:szCs w:val="16"/>
              </w:rPr>
              <w:t>1970</w:t>
            </w:r>
          </w:p>
        </w:tc>
      </w:tr>
      <w:tr w:rsidR="000179B5" w:rsidRPr="00DD5DAF" w:rsidTr="00294419">
        <w:trPr>
          <w:trHeight w:val="1181"/>
        </w:trPr>
        <w:tc>
          <w:tcPr>
            <w:tcW w:w="711" w:type="dxa"/>
            <w:shd w:val="clear" w:color="auto" w:fill="auto"/>
            <w:vAlign w:val="center"/>
            <w:hideMark/>
          </w:tcPr>
          <w:p w:rsidR="000179B5" w:rsidRDefault="00E446B5">
            <w:pPr>
              <w:jc w:val="center"/>
              <w:rPr>
                <w:rFonts w:ascii="Calibri" w:hAnsi="Calibri"/>
                <w:color w:val="000000"/>
                <w:sz w:val="16"/>
                <w:szCs w:val="16"/>
              </w:rPr>
            </w:pPr>
            <w:r>
              <w:rPr>
                <w:rFonts w:ascii="Calibri" w:hAnsi="Calibri"/>
                <w:color w:val="000000"/>
                <w:sz w:val="16"/>
                <w:szCs w:val="16"/>
              </w:rPr>
              <w:t>1873</w:t>
            </w:r>
          </w:p>
        </w:tc>
        <w:tc>
          <w:tcPr>
            <w:tcW w:w="1139" w:type="dxa"/>
            <w:shd w:val="clear" w:color="auto" w:fill="auto"/>
            <w:noWrap/>
            <w:vAlign w:val="bottom"/>
            <w:hideMark/>
          </w:tcPr>
          <w:p w:rsidR="000179B5" w:rsidRDefault="00E446B5">
            <w:pPr>
              <w:rPr>
                <w:noProof/>
                <w:lang w:eastAsia="pt-PT"/>
              </w:rPr>
            </w:pPr>
            <w:r>
              <w:rPr>
                <w:noProof/>
                <w:lang w:eastAsia="pt-PT"/>
              </w:rPr>
              <w:drawing>
                <wp:inline distT="0" distB="0" distL="0" distR="0">
                  <wp:extent cx="540000" cy="746216"/>
                  <wp:effectExtent l="19050" t="0" r="0" b="0"/>
                  <wp:docPr id="3974" name="Imagem 5" descr="Resultado de imagem para O Homem Ã  Descoberta da Sua Alma C.G. j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O Homem Ã  Descoberta da Sua Alma C.G. jung"/>
                          <pic:cNvPicPr>
                            <a:picLocks noChangeAspect="1" noChangeArrowheads="1"/>
                          </pic:cNvPicPr>
                        </pic:nvPicPr>
                        <pic:blipFill>
                          <a:blip r:embed="rId31" cstate="print"/>
                          <a:srcRect/>
                          <a:stretch>
                            <a:fillRect/>
                          </a:stretch>
                        </pic:blipFill>
                        <pic:spPr bwMode="auto">
                          <a:xfrm>
                            <a:off x="0" y="0"/>
                            <a:ext cx="540000" cy="74621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Pr="00E446B5" w:rsidRDefault="00E446B5" w:rsidP="00E446B5">
            <w:pPr>
              <w:pStyle w:val="PargrafodaLista"/>
              <w:numPr>
                <w:ilvl w:val="0"/>
                <w:numId w:val="15"/>
              </w:numPr>
              <w:jc w:val="center"/>
              <w:rPr>
                <w:rFonts w:ascii="Calibri" w:hAnsi="Calibri"/>
                <w:color w:val="000000"/>
                <w:sz w:val="16"/>
                <w:szCs w:val="16"/>
              </w:rPr>
            </w:pPr>
            <w:r>
              <w:rPr>
                <w:rFonts w:ascii="Calibri" w:hAnsi="Calibri"/>
                <w:color w:val="000000"/>
                <w:sz w:val="16"/>
                <w:szCs w:val="16"/>
              </w:rPr>
              <w:t>G.</w:t>
            </w:r>
          </w:p>
        </w:tc>
        <w:tc>
          <w:tcPr>
            <w:tcW w:w="1289" w:type="dxa"/>
            <w:shd w:val="clear" w:color="auto" w:fill="auto"/>
            <w:vAlign w:val="center"/>
            <w:hideMark/>
          </w:tcPr>
          <w:p w:rsidR="000179B5" w:rsidRDefault="00D55BA9">
            <w:pPr>
              <w:jc w:val="center"/>
              <w:rPr>
                <w:rFonts w:ascii="Calibri" w:hAnsi="Calibri"/>
                <w:color w:val="000000"/>
                <w:sz w:val="16"/>
                <w:szCs w:val="16"/>
              </w:rPr>
            </w:pPr>
            <w:r>
              <w:rPr>
                <w:rFonts w:ascii="Calibri" w:hAnsi="Calibri"/>
                <w:color w:val="000000"/>
                <w:sz w:val="16"/>
                <w:szCs w:val="16"/>
              </w:rPr>
              <w:t>Jung</w:t>
            </w:r>
          </w:p>
        </w:tc>
        <w:tc>
          <w:tcPr>
            <w:tcW w:w="1855" w:type="dxa"/>
            <w:shd w:val="clear" w:color="auto" w:fill="auto"/>
            <w:vAlign w:val="center"/>
            <w:hideMark/>
          </w:tcPr>
          <w:p w:rsidR="000179B5" w:rsidRDefault="00D55BA9">
            <w:pPr>
              <w:jc w:val="center"/>
              <w:rPr>
                <w:rFonts w:ascii="Calibri" w:hAnsi="Calibri"/>
                <w:color w:val="000000"/>
                <w:sz w:val="16"/>
                <w:szCs w:val="16"/>
              </w:rPr>
            </w:pPr>
            <w:r>
              <w:rPr>
                <w:rFonts w:ascii="Calibri" w:hAnsi="Calibri"/>
                <w:color w:val="000000"/>
                <w:sz w:val="16"/>
                <w:szCs w:val="16"/>
              </w:rPr>
              <w:t>O Homem à Descoberta da Sua Alma</w:t>
            </w:r>
          </w:p>
        </w:tc>
        <w:tc>
          <w:tcPr>
            <w:tcW w:w="4257" w:type="dxa"/>
            <w:shd w:val="clear" w:color="auto" w:fill="auto"/>
            <w:vAlign w:val="bottom"/>
            <w:hideMark/>
          </w:tcPr>
          <w:p w:rsidR="000179B5" w:rsidRDefault="006D3FAE">
            <w:pPr>
              <w:rPr>
                <w:rFonts w:ascii="Calibri" w:hAnsi="Calibri"/>
                <w:sz w:val="16"/>
                <w:szCs w:val="16"/>
              </w:rPr>
            </w:pPr>
            <w:r>
              <w:rPr>
                <w:rFonts w:ascii="Calibri" w:hAnsi="Calibri"/>
                <w:sz w:val="16"/>
                <w:szCs w:val="16"/>
              </w:rPr>
              <w:t>“A paragem na vida e no desenvolvimento psíquico do indivíduo é sinónimo de neurose e os autores reticentes são os primeiros a embater com a angústia tão penetrante…”</w:t>
            </w:r>
          </w:p>
        </w:tc>
        <w:tc>
          <w:tcPr>
            <w:tcW w:w="711" w:type="dxa"/>
            <w:shd w:val="clear" w:color="auto" w:fill="auto"/>
            <w:vAlign w:val="center"/>
            <w:hideMark/>
          </w:tcPr>
          <w:p w:rsidR="000179B5" w:rsidRDefault="006D3FAE">
            <w:pPr>
              <w:jc w:val="center"/>
              <w:rPr>
                <w:rFonts w:ascii="Calibri" w:hAnsi="Calibri"/>
                <w:color w:val="000000"/>
                <w:sz w:val="16"/>
                <w:szCs w:val="16"/>
              </w:rPr>
            </w:pPr>
            <w:r>
              <w:rPr>
                <w:rFonts w:ascii="Calibri" w:hAnsi="Calibri"/>
                <w:color w:val="000000"/>
                <w:sz w:val="16"/>
                <w:szCs w:val="16"/>
              </w:rPr>
              <w:t>507</w:t>
            </w:r>
          </w:p>
        </w:tc>
        <w:tc>
          <w:tcPr>
            <w:tcW w:w="1436" w:type="dxa"/>
            <w:shd w:val="clear" w:color="auto" w:fill="auto"/>
            <w:vAlign w:val="center"/>
            <w:hideMark/>
          </w:tcPr>
          <w:p w:rsidR="000179B5" w:rsidRDefault="00D55BA9" w:rsidP="00E446B5">
            <w:pPr>
              <w:jc w:val="center"/>
              <w:rPr>
                <w:rFonts w:ascii="Calibri" w:hAnsi="Calibri"/>
                <w:color w:val="000000"/>
                <w:sz w:val="16"/>
                <w:szCs w:val="16"/>
              </w:rPr>
            </w:pPr>
            <w:r>
              <w:rPr>
                <w:rFonts w:ascii="Calibri" w:hAnsi="Calibri"/>
                <w:color w:val="000000"/>
                <w:sz w:val="16"/>
                <w:szCs w:val="16"/>
              </w:rPr>
              <w:t xml:space="preserve">Filosofia </w:t>
            </w:r>
            <w:r w:rsidR="006D3FAE">
              <w:rPr>
                <w:rFonts w:ascii="Calibri" w:hAnsi="Calibri"/>
                <w:color w:val="000000"/>
                <w:sz w:val="16"/>
                <w:szCs w:val="16"/>
              </w:rPr>
              <w:t>e Religião</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D55BA9" w:rsidP="00D55BA9">
            <w:pPr>
              <w:jc w:val="center"/>
              <w:rPr>
                <w:rFonts w:ascii="Calibri" w:hAnsi="Calibri"/>
                <w:color w:val="000000"/>
                <w:sz w:val="16"/>
                <w:szCs w:val="16"/>
              </w:rPr>
            </w:pPr>
            <w:r>
              <w:rPr>
                <w:rFonts w:ascii="Calibri" w:hAnsi="Calibri"/>
                <w:color w:val="000000"/>
                <w:sz w:val="16"/>
                <w:szCs w:val="16"/>
              </w:rPr>
              <w:t>Amarelecido pelo tempo</w:t>
            </w:r>
          </w:p>
        </w:tc>
        <w:tc>
          <w:tcPr>
            <w:tcW w:w="695" w:type="dxa"/>
            <w:shd w:val="clear" w:color="auto" w:fill="auto"/>
            <w:vAlign w:val="center"/>
            <w:hideMark/>
          </w:tcPr>
          <w:p w:rsidR="000179B5" w:rsidRDefault="00D55BA9">
            <w:pPr>
              <w:jc w:val="center"/>
              <w:rPr>
                <w:rFonts w:ascii="Calibri" w:hAnsi="Calibri"/>
                <w:color w:val="000000"/>
                <w:sz w:val="16"/>
                <w:szCs w:val="16"/>
              </w:rPr>
            </w:pPr>
            <w:r>
              <w:rPr>
                <w:rFonts w:ascii="Calibri" w:hAnsi="Calibri"/>
                <w:color w:val="000000"/>
                <w:sz w:val="16"/>
                <w:szCs w:val="16"/>
              </w:rPr>
              <w:t>1962</w:t>
            </w:r>
          </w:p>
        </w:tc>
      </w:tr>
      <w:tr w:rsidR="000179B5" w:rsidRPr="00DD5DAF" w:rsidTr="00294419">
        <w:trPr>
          <w:trHeight w:val="1181"/>
        </w:trPr>
        <w:tc>
          <w:tcPr>
            <w:tcW w:w="711" w:type="dxa"/>
            <w:shd w:val="clear" w:color="auto" w:fill="auto"/>
            <w:vAlign w:val="center"/>
            <w:hideMark/>
          </w:tcPr>
          <w:p w:rsidR="000179B5" w:rsidRDefault="00E04235">
            <w:pPr>
              <w:jc w:val="center"/>
              <w:rPr>
                <w:rFonts w:ascii="Calibri" w:hAnsi="Calibri"/>
                <w:color w:val="000000"/>
                <w:sz w:val="16"/>
                <w:szCs w:val="16"/>
              </w:rPr>
            </w:pPr>
            <w:r>
              <w:rPr>
                <w:rFonts w:ascii="Calibri" w:hAnsi="Calibri"/>
                <w:color w:val="000000"/>
                <w:sz w:val="16"/>
                <w:szCs w:val="16"/>
              </w:rPr>
              <w:t>1874</w:t>
            </w:r>
          </w:p>
        </w:tc>
        <w:tc>
          <w:tcPr>
            <w:tcW w:w="1139" w:type="dxa"/>
            <w:shd w:val="clear" w:color="auto" w:fill="auto"/>
            <w:noWrap/>
            <w:vAlign w:val="bottom"/>
            <w:hideMark/>
          </w:tcPr>
          <w:p w:rsidR="000179B5" w:rsidRDefault="006D3FAE">
            <w:pPr>
              <w:rPr>
                <w:noProof/>
                <w:lang w:eastAsia="pt-PT"/>
              </w:rPr>
            </w:pPr>
            <w:r>
              <w:rPr>
                <w:noProof/>
                <w:lang w:eastAsia="pt-PT"/>
              </w:rPr>
              <w:drawing>
                <wp:inline distT="0" distB="0" distL="0" distR="0">
                  <wp:extent cx="540000" cy="812240"/>
                  <wp:effectExtent l="19050" t="0" r="0" b="0"/>
                  <wp:docPr id="397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l="31416" t="19863" r="41961" b="15753"/>
                          <a:stretch>
                            <a:fillRect/>
                          </a:stretch>
                        </pic:blipFill>
                        <pic:spPr bwMode="auto">
                          <a:xfrm>
                            <a:off x="0" y="0"/>
                            <a:ext cx="540000" cy="81224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E04235">
            <w:pPr>
              <w:jc w:val="center"/>
              <w:rPr>
                <w:rFonts w:ascii="Calibri" w:hAnsi="Calibri"/>
                <w:color w:val="000000"/>
                <w:sz w:val="16"/>
                <w:szCs w:val="16"/>
              </w:rPr>
            </w:pPr>
            <w:r>
              <w:rPr>
                <w:rFonts w:ascii="Calibri" w:hAnsi="Calibri"/>
                <w:color w:val="000000"/>
                <w:sz w:val="16"/>
                <w:szCs w:val="16"/>
              </w:rPr>
              <w:t>Renato</w:t>
            </w:r>
          </w:p>
        </w:tc>
        <w:tc>
          <w:tcPr>
            <w:tcW w:w="1289" w:type="dxa"/>
            <w:shd w:val="clear" w:color="auto" w:fill="auto"/>
            <w:vAlign w:val="center"/>
            <w:hideMark/>
          </w:tcPr>
          <w:p w:rsidR="000179B5" w:rsidRDefault="00E04235">
            <w:pPr>
              <w:jc w:val="center"/>
              <w:rPr>
                <w:rFonts w:ascii="Calibri" w:hAnsi="Calibri"/>
                <w:color w:val="000000"/>
                <w:sz w:val="16"/>
                <w:szCs w:val="16"/>
              </w:rPr>
            </w:pPr>
            <w:r>
              <w:rPr>
                <w:rFonts w:ascii="Calibri" w:hAnsi="Calibri"/>
                <w:color w:val="000000"/>
                <w:sz w:val="16"/>
                <w:szCs w:val="16"/>
              </w:rPr>
              <w:t>Descartes</w:t>
            </w:r>
          </w:p>
        </w:tc>
        <w:tc>
          <w:tcPr>
            <w:tcW w:w="1855" w:type="dxa"/>
            <w:shd w:val="clear" w:color="auto" w:fill="auto"/>
            <w:vAlign w:val="center"/>
            <w:hideMark/>
          </w:tcPr>
          <w:p w:rsidR="000179B5" w:rsidRDefault="006D3FAE">
            <w:pPr>
              <w:jc w:val="center"/>
              <w:rPr>
                <w:rFonts w:ascii="Calibri" w:hAnsi="Calibri"/>
                <w:color w:val="000000"/>
                <w:sz w:val="16"/>
                <w:szCs w:val="16"/>
              </w:rPr>
            </w:pPr>
            <w:r>
              <w:rPr>
                <w:rFonts w:ascii="Calibri" w:hAnsi="Calibri"/>
                <w:color w:val="000000"/>
                <w:sz w:val="16"/>
                <w:szCs w:val="16"/>
              </w:rPr>
              <w:t>Discurso do Método e Tratado das Paixões da Alma</w:t>
            </w:r>
          </w:p>
        </w:tc>
        <w:tc>
          <w:tcPr>
            <w:tcW w:w="4257" w:type="dxa"/>
            <w:shd w:val="clear" w:color="auto" w:fill="auto"/>
            <w:vAlign w:val="bottom"/>
            <w:hideMark/>
          </w:tcPr>
          <w:p w:rsidR="000179B5" w:rsidRPr="00E04235" w:rsidRDefault="00E04235">
            <w:pPr>
              <w:rPr>
                <w:rFonts w:ascii="Calibri" w:hAnsi="Calibri"/>
                <w:sz w:val="16"/>
                <w:szCs w:val="16"/>
              </w:rPr>
            </w:pPr>
            <w:r w:rsidRPr="00E04235">
              <w:rPr>
                <w:rFonts w:ascii="Calibri" w:hAnsi="Calibri"/>
                <w:sz w:val="16"/>
                <w:szCs w:val="16"/>
              </w:rPr>
              <w:t>“</w:t>
            </w:r>
            <w:r w:rsidRPr="00E04235">
              <w:rPr>
                <w:sz w:val="16"/>
                <w:szCs w:val="16"/>
                <w:shd w:val="clear" w:color="auto" w:fill="FFFFFF"/>
              </w:rPr>
              <w:t>Em As Paixões da Alma, Descartes lança, ao estabelecer uma mecânica do espírito, os fundamentos duma atitude que acabará por ter profunda influência nas origens da psicologia moderna.”</w:t>
            </w:r>
          </w:p>
        </w:tc>
        <w:tc>
          <w:tcPr>
            <w:tcW w:w="711" w:type="dxa"/>
            <w:shd w:val="clear" w:color="auto" w:fill="auto"/>
            <w:vAlign w:val="center"/>
            <w:hideMark/>
          </w:tcPr>
          <w:p w:rsidR="000179B5" w:rsidRDefault="00E04235">
            <w:pPr>
              <w:jc w:val="center"/>
              <w:rPr>
                <w:rFonts w:ascii="Calibri" w:hAnsi="Calibri"/>
                <w:color w:val="000000"/>
                <w:sz w:val="16"/>
                <w:szCs w:val="16"/>
              </w:rPr>
            </w:pPr>
            <w:r>
              <w:rPr>
                <w:rFonts w:ascii="Calibri" w:hAnsi="Calibri"/>
                <w:color w:val="000000"/>
                <w:sz w:val="16"/>
                <w:szCs w:val="16"/>
              </w:rPr>
              <w:t>254</w:t>
            </w:r>
          </w:p>
        </w:tc>
        <w:tc>
          <w:tcPr>
            <w:tcW w:w="1436" w:type="dxa"/>
            <w:shd w:val="clear" w:color="auto" w:fill="auto"/>
            <w:vAlign w:val="center"/>
            <w:hideMark/>
          </w:tcPr>
          <w:p w:rsidR="000179B5" w:rsidRDefault="00E04235">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4262F1">
            <w:pPr>
              <w:jc w:val="center"/>
              <w:rPr>
                <w:rFonts w:ascii="Calibri" w:hAnsi="Calibri"/>
                <w:color w:val="000000"/>
                <w:sz w:val="16"/>
                <w:szCs w:val="16"/>
              </w:rPr>
            </w:pPr>
            <w:r>
              <w:rPr>
                <w:rFonts w:ascii="Calibri" w:hAnsi="Calibri"/>
                <w:color w:val="000000"/>
                <w:sz w:val="16"/>
                <w:szCs w:val="16"/>
              </w:rPr>
              <w:t>Amarelecido, capa descolada do miolo, manchas de humidade na capa</w:t>
            </w:r>
          </w:p>
        </w:tc>
        <w:tc>
          <w:tcPr>
            <w:tcW w:w="695" w:type="dxa"/>
            <w:shd w:val="clear" w:color="auto" w:fill="auto"/>
            <w:vAlign w:val="center"/>
            <w:hideMark/>
          </w:tcPr>
          <w:p w:rsidR="000179B5" w:rsidRDefault="004262F1">
            <w:pPr>
              <w:jc w:val="center"/>
              <w:rPr>
                <w:rFonts w:ascii="Calibri" w:hAnsi="Calibri"/>
                <w:color w:val="000000"/>
                <w:sz w:val="16"/>
                <w:szCs w:val="16"/>
              </w:rPr>
            </w:pPr>
            <w:r>
              <w:rPr>
                <w:rFonts w:ascii="Calibri" w:hAnsi="Calibri"/>
                <w:color w:val="000000"/>
                <w:sz w:val="16"/>
                <w:szCs w:val="16"/>
              </w:rPr>
              <w:t xml:space="preserve"> -</w:t>
            </w:r>
          </w:p>
        </w:tc>
      </w:tr>
      <w:tr w:rsidR="000179B5" w:rsidRPr="00DD5DAF" w:rsidTr="00294419">
        <w:trPr>
          <w:trHeight w:val="1181"/>
        </w:trPr>
        <w:tc>
          <w:tcPr>
            <w:tcW w:w="711" w:type="dxa"/>
            <w:shd w:val="clear" w:color="auto" w:fill="auto"/>
            <w:vAlign w:val="center"/>
            <w:hideMark/>
          </w:tcPr>
          <w:p w:rsidR="000179B5" w:rsidRDefault="00C334B9">
            <w:pPr>
              <w:jc w:val="center"/>
              <w:rPr>
                <w:rFonts w:ascii="Calibri" w:hAnsi="Calibri"/>
                <w:color w:val="000000"/>
                <w:sz w:val="16"/>
                <w:szCs w:val="16"/>
              </w:rPr>
            </w:pPr>
            <w:r>
              <w:rPr>
                <w:rFonts w:ascii="Calibri" w:hAnsi="Calibri"/>
                <w:color w:val="000000"/>
                <w:sz w:val="16"/>
                <w:szCs w:val="16"/>
              </w:rPr>
              <w:t>1875</w:t>
            </w:r>
          </w:p>
        </w:tc>
        <w:tc>
          <w:tcPr>
            <w:tcW w:w="1139" w:type="dxa"/>
            <w:shd w:val="clear" w:color="auto" w:fill="auto"/>
            <w:noWrap/>
            <w:vAlign w:val="bottom"/>
            <w:hideMark/>
          </w:tcPr>
          <w:p w:rsidR="000179B5" w:rsidRDefault="00C334B9">
            <w:pPr>
              <w:rPr>
                <w:noProof/>
                <w:lang w:eastAsia="pt-PT"/>
              </w:rPr>
            </w:pPr>
            <w:r>
              <w:rPr>
                <w:noProof/>
                <w:lang w:eastAsia="pt-PT"/>
              </w:rPr>
              <w:drawing>
                <wp:inline distT="0" distB="0" distL="0" distR="0">
                  <wp:extent cx="540000" cy="858139"/>
                  <wp:effectExtent l="19050" t="0" r="0" b="0"/>
                  <wp:docPr id="3977" name="Imagem 14" descr="https://www.livrariafernandosantos.com/wp-content/uploads/2017/01/principios-fundamentais-da-filosofia-462x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ivrariafernandosantos.com/wp-content/uploads/2017/01/principios-fundamentais-da-filosofia-462x736.jpg"/>
                          <pic:cNvPicPr>
                            <a:picLocks noChangeAspect="1" noChangeArrowheads="1"/>
                          </pic:cNvPicPr>
                        </pic:nvPicPr>
                        <pic:blipFill>
                          <a:blip r:embed="rId33" cstate="print"/>
                          <a:srcRect/>
                          <a:stretch>
                            <a:fillRect/>
                          </a:stretch>
                        </pic:blipFill>
                        <pic:spPr bwMode="auto">
                          <a:xfrm>
                            <a:off x="0" y="0"/>
                            <a:ext cx="540000" cy="858139"/>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C334B9">
            <w:pPr>
              <w:jc w:val="center"/>
              <w:rPr>
                <w:rFonts w:ascii="Calibri" w:hAnsi="Calibri"/>
                <w:color w:val="000000"/>
                <w:sz w:val="16"/>
                <w:szCs w:val="16"/>
              </w:rPr>
            </w:pPr>
            <w:r>
              <w:rPr>
                <w:rFonts w:ascii="Calibri" w:hAnsi="Calibri"/>
                <w:color w:val="000000"/>
                <w:sz w:val="16"/>
                <w:szCs w:val="16"/>
              </w:rPr>
              <w:t>Georges; Guy; Maurice</w:t>
            </w:r>
          </w:p>
        </w:tc>
        <w:tc>
          <w:tcPr>
            <w:tcW w:w="1289" w:type="dxa"/>
            <w:shd w:val="clear" w:color="auto" w:fill="auto"/>
            <w:vAlign w:val="center"/>
            <w:hideMark/>
          </w:tcPr>
          <w:p w:rsidR="000179B5" w:rsidRDefault="00C334B9">
            <w:pPr>
              <w:jc w:val="center"/>
              <w:rPr>
                <w:rFonts w:ascii="Calibri" w:hAnsi="Calibri"/>
                <w:color w:val="000000"/>
                <w:sz w:val="16"/>
                <w:szCs w:val="16"/>
              </w:rPr>
            </w:pPr>
            <w:r>
              <w:rPr>
                <w:rFonts w:ascii="Calibri" w:hAnsi="Calibri"/>
                <w:color w:val="000000"/>
                <w:sz w:val="16"/>
                <w:szCs w:val="16"/>
              </w:rPr>
              <w:t>Politzer; Besse; Caveing</w:t>
            </w:r>
          </w:p>
        </w:tc>
        <w:tc>
          <w:tcPr>
            <w:tcW w:w="1855" w:type="dxa"/>
            <w:shd w:val="clear" w:color="auto" w:fill="auto"/>
            <w:vAlign w:val="center"/>
            <w:hideMark/>
          </w:tcPr>
          <w:p w:rsidR="000179B5" w:rsidRDefault="00C334B9">
            <w:pPr>
              <w:jc w:val="center"/>
              <w:rPr>
                <w:rFonts w:ascii="Calibri" w:hAnsi="Calibri"/>
                <w:color w:val="000000"/>
                <w:sz w:val="16"/>
                <w:szCs w:val="16"/>
              </w:rPr>
            </w:pPr>
            <w:r>
              <w:rPr>
                <w:rFonts w:ascii="Calibri" w:hAnsi="Calibri"/>
                <w:color w:val="000000"/>
                <w:sz w:val="16"/>
                <w:szCs w:val="16"/>
              </w:rPr>
              <w:t>Princípios Fundamentais de Filosofia</w:t>
            </w:r>
          </w:p>
        </w:tc>
        <w:tc>
          <w:tcPr>
            <w:tcW w:w="4257" w:type="dxa"/>
            <w:shd w:val="clear" w:color="auto" w:fill="auto"/>
            <w:vAlign w:val="bottom"/>
            <w:hideMark/>
          </w:tcPr>
          <w:p w:rsidR="000179B5" w:rsidRDefault="00B3416B">
            <w:pPr>
              <w:rPr>
                <w:rFonts w:ascii="Calibri" w:hAnsi="Calibri"/>
                <w:sz w:val="16"/>
                <w:szCs w:val="16"/>
              </w:rPr>
            </w:pPr>
            <w:r>
              <w:rPr>
                <w:rFonts w:ascii="Calibri" w:hAnsi="Calibri"/>
                <w:sz w:val="16"/>
                <w:szCs w:val="16"/>
              </w:rPr>
              <w:t>“Com o máximo de simplicidade de clareza, os autores procuraram, nas 24 lições que compõem êste livro, darão leitor a possibilidade de se iniciar na mais discutida das filosofias do nosso tempo…”</w:t>
            </w:r>
          </w:p>
        </w:tc>
        <w:tc>
          <w:tcPr>
            <w:tcW w:w="711" w:type="dxa"/>
            <w:shd w:val="clear" w:color="auto" w:fill="auto"/>
            <w:vAlign w:val="center"/>
            <w:hideMark/>
          </w:tcPr>
          <w:p w:rsidR="000179B5" w:rsidRDefault="00C334B9">
            <w:pPr>
              <w:jc w:val="center"/>
              <w:rPr>
                <w:rFonts w:ascii="Calibri" w:hAnsi="Calibri"/>
                <w:color w:val="000000"/>
                <w:sz w:val="16"/>
                <w:szCs w:val="16"/>
              </w:rPr>
            </w:pPr>
            <w:r>
              <w:rPr>
                <w:rFonts w:ascii="Calibri" w:hAnsi="Calibri"/>
                <w:color w:val="000000"/>
                <w:sz w:val="16"/>
                <w:szCs w:val="16"/>
              </w:rPr>
              <w:t>396</w:t>
            </w:r>
          </w:p>
        </w:tc>
        <w:tc>
          <w:tcPr>
            <w:tcW w:w="1436" w:type="dxa"/>
            <w:shd w:val="clear" w:color="auto" w:fill="auto"/>
            <w:vAlign w:val="center"/>
            <w:hideMark/>
          </w:tcPr>
          <w:p w:rsidR="000179B5" w:rsidRDefault="00B3416B">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B3416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0179B5" w:rsidRDefault="00B3416B">
            <w:pPr>
              <w:jc w:val="center"/>
              <w:rPr>
                <w:rFonts w:ascii="Calibri" w:hAnsi="Calibri"/>
                <w:color w:val="000000"/>
                <w:sz w:val="16"/>
                <w:szCs w:val="16"/>
              </w:rPr>
            </w:pPr>
            <w:r>
              <w:rPr>
                <w:rFonts w:ascii="Calibri" w:hAnsi="Calibri"/>
                <w:color w:val="000000"/>
                <w:sz w:val="16"/>
                <w:szCs w:val="16"/>
              </w:rPr>
              <w:t>1970</w:t>
            </w:r>
          </w:p>
        </w:tc>
      </w:tr>
      <w:tr w:rsidR="000179B5" w:rsidRPr="00DD5DAF" w:rsidTr="00294419">
        <w:trPr>
          <w:trHeight w:val="1181"/>
        </w:trPr>
        <w:tc>
          <w:tcPr>
            <w:tcW w:w="711" w:type="dxa"/>
            <w:shd w:val="clear" w:color="auto" w:fill="auto"/>
            <w:vAlign w:val="center"/>
            <w:hideMark/>
          </w:tcPr>
          <w:p w:rsidR="000179B5" w:rsidRDefault="00B3416B">
            <w:pPr>
              <w:jc w:val="center"/>
              <w:rPr>
                <w:rFonts w:ascii="Calibri" w:hAnsi="Calibri"/>
                <w:color w:val="000000"/>
                <w:sz w:val="16"/>
                <w:szCs w:val="16"/>
              </w:rPr>
            </w:pPr>
            <w:r>
              <w:rPr>
                <w:rFonts w:ascii="Calibri" w:hAnsi="Calibri"/>
                <w:color w:val="000000"/>
                <w:sz w:val="16"/>
                <w:szCs w:val="16"/>
              </w:rPr>
              <w:lastRenderedPageBreak/>
              <w:t>1876</w:t>
            </w:r>
          </w:p>
        </w:tc>
        <w:tc>
          <w:tcPr>
            <w:tcW w:w="1139" w:type="dxa"/>
            <w:shd w:val="clear" w:color="auto" w:fill="auto"/>
            <w:noWrap/>
            <w:vAlign w:val="bottom"/>
            <w:hideMark/>
          </w:tcPr>
          <w:p w:rsidR="000179B5" w:rsidRDefault="00B3416B">
            <w:pPr>
              <w:rPr>
                <w:noProof/>
                <w:lang w:eastAsia="pt-PT"/>
              </w:rPr>
            </w:pPr>
            <w:r>
              <w:rPr>
                <w:noProof/>
                <w:lang w:eastAsia="pt-PT"/>
              </w:rPr>
              <w:drawing>
                <wp:inline distT="0" distB="0" distL="0" distR="0">
                  <wp:extent cx="540000" cy="719520"/>
                  <wp:effectExtent l="19050" t="0" r="0" b="0"/>
                  <wp:docPr id="3978" name="Imagem 17" descr="Resultado de imagem para CivilizaÃ§Ã£o e DecadÃªncia frederico nietzsche, as palavras e as coi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CivilizaÃ§Ã£o e DecadÃªncia frederico nietzsche, as palavras e as coisas"/>
                          <pic:cNvPicPr>
                            <a:picLocks noChangeAspect="1" noChangeArrowheads="1"/>
                          </pic:cNvPicPr>
                        </pic:nvPicPr>
                        <pic:blipFill>
                          <a:blip r:embed="rId34" cstate="print"/>
                          <a:srcRect/>
                          <a:stretch>
                            <a:fillRect/>
                          </a:stretch>
                        </pic:blipFill>
                        <pic:spPr bwMode="auto">
                          <a:xfrm>
                            <a:off x="0" y="0"/>
                            <a:ext cx="540000" cy="719520"/>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B3416B">
            <w:pPr>
              <w:jc w:val="center"/>
              <w:rPr>
                <w:rFonts w:ascii="Calibri" w:hAnsi="Calibri"/>
                <w:color w:val="000000"/>
                <w:sz w:val="16"/>
                <w:szCs w:val="16"/>
              </w:rPr>
            </w:pPr>
            <w:r>
              <w:rPr>
                <w:rFonts w:ascii="Calibri" w:hAnsi="Calibri"/>
                <w:color w:val="000000"/>
                <w:sz w:val="16"/>
                <w:szCs w:val="16"/>
              </w:rPr>
              <w:t>Frederico</w:t>
            </w:r>
          </w:p>
        </w:tc>
        <w:tc>
          <w:tcPr>
            <w:tcW w:w="1289" w:type="dxa"/>
            <w:shd w:val="clear" w:color="auto" w:fill="auto"/>
            <w:vAlign w:val="center"/>
            <w:hideMark/>
          </w:tcPr>
          <w:p w:rsidR="000179B5" w:rsidRDefault="00B3416B">
            <w:pPr>
              <w:jc w:val="center"/>
              <w:rPr>
                <w:rFonts w:ascii="Calibri" w:hAnsi="Calibri"/>
                <w:color w:val="000000"/>
                <w:sz w:val="16"/>
                <w:szCs w:val="16"/>
              </w:rPr>
            </w:pPr>
            <w:r>
              <w:rPr>
                <w:rFonts w:ascii="Calibri" w:hAnsi="Calibri"/>
                <w:color w:val="000000"/>
                <w:sz w:val="16"/>
                <w:szCs w:val="16"/>
              </w:rPr>
              <w:t>Nietzsche</w:t>
            </w:r>
          </w:p>
        </w:tc>
        <w:tc>
          <w:tcPr>
            <w:tcW w:w="1855" w:type="dxa"/>
            <w:shd w:val="clear" w:color="auto" w:fill="auto"/>
            <w:vAlign w:val="center"/>
            <w:hideMark/>
          </w:tcPr>
          <w:p w:rsidR="000179B5" w:rsidRDefault="00B3416B">
            <w:pPr>
              <w:jc w:val="center"/>
              <w:rPr>
                <w:rFonts w:ascii="Calibri" w:hAnsi="Calibri"/>
                <w:color w:val="000000"/>
                <w:sz w:val="16"/>
                <w:szCs w:val="16"/>
              </w:rPr>
            </w:pPr>
            <w:r>
              <w:rPr>
                <w:rFonts w:ascii="Calibri" w:hAnsi="Calibri"/>
                <w:color w:val="000000"/>
                <w:sz w:val="16"/>
                <w:szCs w:val="16"/>
              </w:rPr>
              <w:t>Civilização e Decadência</w:t>
            </w:r>
          </w:p>
        </w:tc>
        <w:tc>
          <w:tcPr>
            <w:tcW w:w="4257" w:type="dxa"/>
            <w:shd w:val="clear" w:color="auto" w:fill="auto"/>
            <w:vAlign w:val="bottom"/>
            <w:hideMark/>
          </w:tcPr>
          <w:p w:rsidR="000179B5" w:rsidRDefault="00B3416B" w:rsidP="00B3416B">
            <w:pPr>
              <w:rPr>
                <w:rFonts w:ascii="Calibri" w:hAnsi="Calibri"/>
                <w:sz w:val="16"/>
                <w:szCs w:val="16"/>
              </w:rPr>
            </w:pPr>
            <w:r>
              <w:rPr>
                <w:rFonts w:ascii="Calibri" w:hAnsi="Calibri"/>
                <w:sz w:val="16"/>
                <w:szCs w:val="16"/>
              </w:rPr>
              <w:t xml:space="preserve">“…Há em Nietzsche uma crítica da </w:t>
            </w:r>
            <w:r w:rsidR="00913BA9">
              <w:rPr>
                <w:rFonts w:ascii="Calibri" w:hAnsi="Calibri"/>
                <w:sz w:val="16"/>
                <w:szCs w:val="16"/>
              </w:rPr>
              <w:t xml:space="preserve">profundidade ideal, da profundidade da </w:t>
            </w:r>
            <w:r w:rsidR="00C55563">
              <w:rPr>
                <w:rFonts w:ascii="Calibri" w:hAnsi="Calibri"/>
                <w:sz w:val="16"/>
                <w:szCs w:val="16"/>
              </w:rPr>
              <w:t>consciência,</w:t>
            </w:r>
            <w:r w:rsidR="00913BA9">
              <w:rPr>
                <w:rFonts w:ascii="Calibri" w:hAnsi="Calibri"/>
                <w:sz w:val="16"/>
                <w:szCs w:val="16"/>
              </w:rPr>
              <w:t xml:space="preserve"> que denuncia como invenção dos filósofos; esta profundidade não sendo mais do que busca interior e pura da verdade. Nietzsche mostra como ela implica a resignação, a hipocrisia, a máscara…”</w:t>
            </w:r>
          </w:p>
        </w:tc>
        <w:tc>
          <w:tcPr>
            <w:tcW w:w="711" w:type="dxa"/>
            <w:shd w:val="clear" w:color="auto" w:fill="auto"/>
            <w:vAlign w:val="center"/>
            <w:hideMark/>
          </w:tcPr>
          <w:p w:rsidR="000179B5" w:rsidRDefault="00913BA9">
            <w:pPr>
              <w:jc w:val="center"/>
              <w:rPr>
                <w:rFonts w:ascii="Calibri" w:hAnsi="Calibri"/>
                <w:color w:val="000000"/>
                <w:sz w:val="16"/>
                <w:szCs w:val="16"/>
              </w:rPr>
            </w:pPr>
            <w:r>
              <w:rPr>
                <w:rFonts w:ascii="Calibri" w:hAnsi="Calibri"/>
                <w:color w:val="000000"/>
                <w:sz w:val="16"/>
                <w:szCs w:val="16"/>
              </w:rPr>
              <w:t>392</w:t>
            </w:r>
          </w:p>
        </w:tc>
        <w:tc>
          <w:tcPr>
            <w:tcW w:w="1436" w:type="dxa"/>
            <w:shd w:val="clear" w:color="auto" w:fill="auto"/>
            <w:vAlign w:val="center"/>
            <w:hideMark/>
          </w:tcPr>
          <w:p w:rsidR="000179B5" w:rsidRDefault="00B3416B">
            <w:pPr>
              <w:jc w:val="center"/>
              <w:rPr>
                <w:rFonts w:ascii="Calibri" w:hAnsi="Calibri"/>
                <w:color w:val="000000"/>
                <w:sz w:val="16"/>
                <w:szCs w:val="16"/>
              </w:rPr>
            </w:pPr>
            <w:r>
              <w:rPr>
                <w:rFonts w:ascii="Calibri" w:hAnsi="Calibri"/>
                <w:color w:val="000000"/>
                <w:sz w:val="16"/>
                <w:szCs w:val="16"/>
              </w:rPr>
              <w:t>Antologia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B3416B">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0179B5" w:rsidRDefault="00913BA9">
            <w:pPr>
              <w:jc w:val="center"/>
              <w:rPr>
                <w:rFonts w:ascii="Calibri" w:hAnsi="Calibri"/>
                <w:color w:val="000000"/>
                <w:sz w:val="16"/>
                <w:szCs w:val="16"/>
              </w:rPr>
            </w:pPr>
            <w:r>
              <w:rPr>
                <w:rFonts w:ascii="Calibri" w:hAnsi="Calibri"/>
                <w:color w:val="000000"/>
                <w:sz w:val="16"/>
                <w:szCs w:val="16"/>
              </w:rPr>
              <w:t xml:space="preserve"> -</w:t>
            </w:r>
          </w:p>
        </w:tc>
      </w:tr>
      <w:tr w:rsidR="000179B5" w:rsidRPr="00DD5DAF" w:rsidTr="00294419">
        <w:trPr>
          <w:trHeight w:val="1285"/>
        </w:trPr>
        <w:tc>
          <w:tcPr>
            <w:tcW w:w="711" w:type="dxa"/>
            <w:shd w:val="clear" w:color="auto" w:fill="auto"/>
            <w:vAlign w:val="center"/>
            <w:hideMark/>
          </w:tcPr>
          <w:p w:rsidR="000179B5" w:rsidRDefault="000A5DB8">
            <w:pPr>
              <w:jc w:val="center"/>
              <w:rPr>
                <w:rFonts w:ascii="Calibri" w:hAnsi="Calibri"/>
                <w:color w:val="000000"/>
                <w:sz w:val="16"/>
                <w:szCs w:val="16"/>
              </w:rPr>
            </w:pPr>
            <w:r>
              <w:rPr>
                <w:rFonts w:ascii="Calibri" w:hAnsi="Calibri"/>
                <w:color w:val="000000"/>
                <w:sz w:val="16"/>
                <w:szCs w:val="16"/>
              </w:rPr>
              <w:t>1877</w:t>
            </w:r>
          </w:p>
        </w:tc>
        <w:tc>
          <w:tcPr>
            <w:tcW w:w="1139" w:type="dxa"/>
            <w:shd w:val="clear" w:color="auto" w:fill="auto"/>
            <w:noWrap/>
            <w:vAlign w:val="bottom"/>
            <w:hideMark/>
          </w:tcPr>
          <w:p w:rsidR="000179B5" w:rsidRDefault="000A5DB8">
            <w:pPr>
              <w:rPr>
                <w:noProof/>
                <w:lang w:eastAsia="pt-PT"/>
              </w:rPr>
            </w:pPr>
            <w:r>
              <w:rPr>
                <w:noProof/>
                <w:lang w:eastAsia="pt-PT"/>
              </w:rPr>
              <w:drawing>
                <wp:inline distT="0" distB="0" distL="0" distR="0">
                  <wp:extent cx="540000" cy="858138"/>
                  <wp:effectExtent l="19050" t="0" r="0" b="0"/>
                  <wp:docPr id="3976" name="Imagem 2" descr="https://s3-eu-west-1.amazonaws.com/alfarrabista/capas/200/100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alfarrabista/capas/200/1001078.jpg"/>
                          <pic:cNvPicPr>
                            <a:picLocks noChangeAspect="1" noChangeArrowheads="1"/>
                          </pic:cNvPicPr>
                        </pic:nvPicPr>
                        <pic:blipFill>
                          <a:blip r:embed="rId35" cstate="print"/>
                          <a:srcRect/>
                          <a:stretch>
                            <a:fillRect/>
                          </a:stretch>
                        </pic:blipFill>
                        <pic:spPr bwMode="auto">
                          <a:xfrm>
                            <a:off x="0" y="0"/>
                            <a:ext cx="540000" cy="858138"/>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0A5DB8">
            <w:pPr>
              <w:jc w:val="center"/>
              <w:rPr>
                <w:rFonts w:ascii="Calibri" w:hAnsi="Calibri"/>
                <w:color w:val="000000"/>
                <w:sz w:val="16"/>
                <w:szCs w:val="16"/>
              </w:rPr>
            </w:pPr>
            <w:r>
              <w:rPr>
                <w:rFonts w:ascii="Calibri" w:hAnsi="Calibri"/>
                <w:color w:val="000000"/>
                <w:sz w:val="16"/>
                <w:szCs w:val="16"/>
              </w:rPr>
              <w:t>Jean-Jacques</w:t>
            </w:r>
          </w:p>
        </w:tc>
        <w:tc>
          <w:tcPr>
            <w:tcW w:w="1289" w:type="dxa"/>
            <w:shd w:val="clear" w:color="auto" w:fill="auto"/>
            <w:vAlign w:val="center"/>
            <w:hideMark/>
          </w:tcPr>
          <w:p w:rsidR="000179B5" w:rsidRDefault="000A5DB8">
            <w:pPr>
              <w:jc w:val="center"/>
              <w:rPr>
                <w:rFonts w:ascii="Calibri" w:hAnsi="Calibri"/>
                <w:color w:val="000000"/>
                <w:sz w:val="16"/>
                <w:szCs w:val="16"/>
              </w:rPr>
            </w:pPr>
            <w:r>
              <w:rPr>
                <w:rFonts w:ascii="Calibri" w:hAnsi="Calibri"/>
                <w:color w:val="000000"/>
                <w:sz w:val="16"/>
                <w:szCs w:val="16"/>
              </w:rPr>
              <w:t>Rousseau</w:t>
            </w:r>
          </w:p>
        </w:tc>
        <w:tc>
          <w:tcPr>
            <w:tcW w:w="1855" w:type="dxa"/>
            <w:shd w:val="clear" w:color="auto" w:fill="auto"/>
            <w:vAlign w:val="center"/>
            <w:hideMark/>
          </w:tcPr>
          <w:p w:rsidR="000179B5" w:rsidRDefault="000A5DB8">
            <w:pPr>
              <w:jc w:val="center"/>
              <w:rPr>
                <w:rFonts w:ascii="Calibri" w:hAnsi="Calibri"/>
                <w:color w:val="000000"/>
                <w:sz w:val="16"/>
                <w:szCs w:val="16"/>
              </w:rPr>
            </w:pPr>
            <w:r>
              <w:rPr>
                <w:rFonts w:ascii="Calibri" w:hAnsi="Calibri"/>
                <w:color w:val="000000"/>
                <w:sz w:val="16"/>
                <w:szCs w:val="16"/>
              </w:rPr>
              <w:t>O Contrato Social</w:t>
            </w:r>
          </w:p>
        </w:tc>
        <w:tc>
          <w:tcPr>
            <w:tcW w:w="4257" w:type="dxa"/>
            <w:shd w:val="clear" w:color="auto" w:fill="auto"/>
            <w:vAlign w:val="bottom"/>
            <w:hideMark/>
          </w:tcPr>
          <w:p w:rsidR="000179B5" w:rsidRDefault="000A5DB8">
            <w:pPr>
              <w:rPr>
                <w:rFonts w:ascii="Calibri" w:hAnsi="Calibri"/>
                <w:sz w:val="16"/>
                <w:szCs w:val="16"/>
              </w:rPr>
            </w:pPr>
            <w:r>
              <w:rPr>
                <w:rFonts w:ascii="Calibri" w:hAnsi="Calibri"/>
                <w:sz w:val="16"/>
                <w:szCs w:val="16"/>
              </w:rPr>
              <w:t>“ Apesar dos seus erros, absurdos, contradições e paradoxos, a obra de Rousseau permanece atual sob todos os seus aspetos. São de António Sérgio estas palavras.</w:t>
            </w:r>
          </w:p>
        </w:tc>
        <w:tc>
          <w:tcPr>
            <w:tcW w:w="711" w:type="dxa"/>
            <w:shd w:val="clear" w:color="auto" w:fill="auto"/>
            <w:vAlign w:val="center"/>
            <w:hideMark/>
          </w:tcPr>
          <w:p w:rsidR="000179B5" w:rsidRDefault="000A5DB8">
            <w:pPr>
              <w:jc w:val="center"/>
              <w:rPr>
                <w:rFonts w:ascii="Calibri" w:hAnsi="Calibri"/>
                <w:color w:val="000000"/>
                <w:sz w:val="16"/>
                <w:szCs w:val="16"/>
              </w:rPr>
            </w:pPr>
            <w:r>
              <w:rPr>
                <w:rFonts w:ascii="Calibri" w:hAnsi="Calibri"/>
                <w:color w:val="000000"/>
                <w:sz w:val="16"/>
                <w:szCs w:val="16"/>
              </w:rPr>
              <w:t>136</w:t>
            </w:r>
          </w:p>
        </w:tc>
        <w:tc>
          <w:tcPr>
            <w:tcW w:w="1436" w:type="dxa"/>
            <w:shd w:val="clear" w:color="auto" w:fill="auto"/>
            <w:vAlign w:val="center"/>
            <w:hideMark/>
          </w:tcPr>
          <w:p w:rsidR="000179B5" w:rsidRDefault="000A5DB8">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0A5DB8">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0179B5" w:rsidRDefault="000A5DB8">
            <w:pPr>
              <w:jc w:val="center"/>
              <w:rPr>
                <w:rFonts w:ascii="Calibri" w:hAnsi="Calibri"/>
                <w:color w:val="000000"/>
                <w:sz w:val="16"/>
                <w:szCs w:val="16"/>
              </w:rPr>
            </w:pPr>
            <w:r>
              <w:rPr>
                <w:rFonts w:ascii="Calibri" w:hAnsi="Calibri"/>
                <w:color w:val="000000"/>
                <w:sz w:val="16"/>
                <w:szCs w:val="16"/>
              </w:rPr>
              <w:t>1974</w:t>
            </w:r>
          </w:p>
        </w:tc>
      </w:tr>
      <w:tr w:rsidR="000179B5" w:rsidRPr="00DD5DAF" w:rsidTr="00294419">
        <w:trPr>
          <w:trHeight w:val="1181"/>
        </w:trPr>
        <w:tc>
          <w:tcPr>
            <w:tcW w:w="711" w:type="dxa"/>
            <w:shd w:val="clear" w:color="auto" w:fill="auto"/>
            <w:vAlign w:val="center"/>
            <w:hideMark/>
          </w:tcPr>
          <w:p w:rsidR="000179B5" w:rsidRDefault="00071A64">
            <w:pPr>
              <w:jc w:val="center"/>
              <w:rPr>
                <w:rFonts w:ascii="Calibri" w:hAnsi="Calibri"/>
                <w:color w:val="000000"/>
                <w:sz w:val="16"/>
                <w:szCs w:val="16"/>
              </w:rPr>
            </w:pPr>
            <w:r>
              <w:rPr>
                <w:rFonts w:ascii="Calibri" w:hAnsi="Calibri"/>
                <w:color w:val="000000"/>
                <w:sz w:val="16"/>
                <w:szCs w:val="16"/>
              </w:rPr>
              <w:t>1878</w:t>
            </w:r>
          </w:p>
        </w:tc>
        <w:tc>
          <w:tcPr>
            <w:tcW w:w="1139" w:type="dxa"/>
            <w:shd w:val="clear" w:color="auto" w:fill="auto"/>
            <w:noWrap/>
            <w:vAlign w:val="bottom"/>
            <w:hideMark/>
          </w:tcPr>
          <w:p w:rsidR="000179B5" w:rsidRDefault="00071A64">
            <w:pPr>
              <w:rPr>
                <w:noProof/>
                <w:lang w:eastAsia="pt-PT"/>
              </w:rPr>
            </w:pPr>
            <w:r>
              <w:rPr>
                <w:noProof/>
                <w:lang w:eastAsia="pt-PT"/>
              </w:rPr>
              <w:drawing>
                <wp:inline distT="0" distB="0" distL="0" distR="0">
                  <wp:extent cx="470047" cy="739746"/>
                  <wp:effectExtent l="19050" t="0" r="6203" b="0"/>
                  <wp:docPr id="3979" name="Imagem 5" descr="Resultado de imagem para Ãtica Nicomaqueia AristÃ³teles  apontamentos europa amÃ©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m para Ãtica Nicomaqueia AristÃ³teles  apontamentos europa amÃ©rica"/>
                          <pic:cNvPicPr>
                            <a:picLocks noChangeAspect="1" noChangeArrowheads="1"/>
                          </pic:cNvPicPr>
                        </pic:nvPicPr>
                        <pic:blipFill>
                          <a:blip r:embed="rId36" cstate="print"/>
                          <a:srcRect/>
                          <a:stretch>
                            <a:fillRect/>
                          </a:stretch>
                        </pic:blipFill>
                        <pic:spPr bwMode="auto">
                          <a:xfrm>
                            <a:off x="0" y="0"/>
                            <a:ext cx="469622" cy="739077"/>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9A1520">
            <w:pPr>
              <w:jc w:val="center"/>
              <w:rPr>
                <w:rFonts w:ascii="Calibri" w:hAnsi="Calibri"/>
                <w:color w:val="000000"/>
                <w:sz w:val="16"/>
                <w:szCs w:val="16"/>
              </w:rPr>
            </w:pPr>
            <w:r>
              <w:rPr>
                <w:rFonts w:ascii="Calibri" w:hAnsi="Calibri"/>
                <w:color w:val="000000"/>
                <w:sz w:val="16"/>
                <w:szCs w:val="16"/>
              </w:rPr>
              <w:t>Robert</w:t>
            </w:r>
          </w:p>
        </w:tc>
        <w:tc>
          <w:tcPr>
            <w:tcW w:w="1289" w:type="dxa"/>
            <w:shd w:val="clear" w:color="auto" w:fill="auto"/>
            <w:vAlign w:val="center"/>
            <w:hideMark/>
          </w:tcPr>
          <w:p w:rsidR="000179B5" w:rsidRDefault="009A1520">
            <w:pPr>
              <w:jc w:val="center"/>
              <w:rPr>
                <w:rFonts w:ascii="Calibri" w:hAnsi="Calibri"/>
                <w:color w:val="000000"/>
                <w:sz w:val="16"/>
                <w:szCs w:val="16"/>
              </w:rPr>
            </w:pPr>
            <w:r>
              <w:rPr>
                <w:rFonts w:ascii="Calibri" w:hAnsi="Calibri"/>
                <w:color w:val="000000"/>
                <w:sz w:val="16"/>
                <w:szCs w:val="16"/>
              </w:rPr>
              <w:t>Milch</w:t>
            </w:r>
          </w:p>
        </w:tc>
        <w:tc>
          <w:tcPr>
            <w:tcW w:w="1855" w:type="dxa"/>
            <w:shd w:val="clear" w:color="auto" w:fill="auto"/>
            <w:vAlign w:val="center"/>
            <w:hideMark/>
          </w:tcPr>
          <w:p w:rsidR="000179B5" w:rsidRDefault="009A1520">
            <w:pPr>
              <w:jc w:val="center"/>
              <w:rPr>
                <w:rFonts w:ascii="Calibri" w:hAnsi="Calibri"/>
                <w:color w:val="000000"/>
                <w:sz w:val="16"/>
                <w:szCs w:val="16"/>
              </w:rPr>
            </w:pPr>
            <w:r>
              <w:rPr>
                <w:rFonts w:ascii="Calibri" w:hAnsi="Calibri"/>
                <w:color w:val="000000"/>
                <w:sz w:val="16"/>
                <w:szCs w:val="16"/>
              </w:rPr>
              <w:t xml:space="preserve">Aristóteles                                    </w:t>
            </w:r>
            <w:r w:rsidR="00071A64">
              <w:rPr>
                <w:rFonts w:ascii="Calibri" w:hAnsi="Calibri"/>
                <w:color w:val="000000"/>
                <w:sz w:val="16"/>
                <w:szCs w:val="16"/>
              </w:rPr>
              <w:t>Ética Nicomaqueia</w:t>
            </w:r>
          </w:p>
        </w:tc>
        <w:tc>
          <w:tcPr>
            <w:tcW w:w="4257" w:type="dxa"/>
            <w:shd w:val="clear" w:color="auto" w:fill="auto"/>
            <w:vAlign w:val="bottom"/>
            <w:hideMark/>
          </w:tcPr>
          <w:p w:rsidR="000179B5" w:rsidRDefault="00071A64">
            <w:pPr>
              <w:rPr>
                <w:rFonts w:ascii="Calibri" w:hAnsi="Calibri"/>
                <w:sz w:val="16"/>
                <w:szCs w:val="16"/>
              </w:rPr>
            </w:pPr>
            <w:r>
              <w:rPr>
                <w:rFonts w:ascii="Calibri" w:hAnsi="Calibri"/>
                <w:sz w:val="16"/>
                <w:szCs w:val="16"/>
              </w:rPr>
              <w:t>“O mais importante estudo de Aristóteles sobre a moralidade pessoal e a finalidade da vida humana</w:t>
            </w:r>
            <w:r w:rsidR="009A1520">
              <w:rPr>
                <w:rFonts w:ascii="Calibri" w:hAnsi="Calibri"/>
                <w:sz w:val="16"/>
                <w:szCs w:val="16"/>
              </w:rPr>
              <w:t xml:space="preserve">. Embora escrita </w:t>
            </w:r>
            <w:r w:rsidR="00A34AAC">
              <w:rPr>
                <w:rFonts w:ascii="Calibri" w:hAnsi="Calibri"/>
                <w:sz w:val="16"/>
                <w:szCs w:val="16"/>
              </w:rPr>
              <w:t>há</w:t>
            </w:r>
            <w:r w:rsidR="009A1520">
              <w:rPr>
                <w:rFonts w:ascii="Calibri" w:hAnsi="Calibri"/>
                <w:sz w:val="16"/>
                <w:szCs w:val="16"/>
              </w:rPr>
              <w:t xml:space="preserve"> mais de dois mil anos oferece muitas e valiosas perspetivas das necessidades e das condutas humanas.”</w:t>
            </w:r>
          </w:p>
        </w:tc>
        <w:tc>
          <w:tcPr>
            <w:tcW w:w="711" w:type="dxa"/>
            <w:shd w:val="clear" w:color="auto" w:fill="auto"/>
            <w:vAlign w:val="center"/>
            <w:hideMark/>
          </w:tcPr>
          <w:p w:rsidR="000179B5" w:rsidRDefault="00071A64">
            <w:pPr>
              <w:jc w:val="center"/>
              <w:rPr>
                <w:rFonts w:ascii="Calibri" w:hAnsi="Calibri"/>
                <w:color w:val="000000"/>
                <w:sz w:val="16"/>
                <w:szCs w:val="16"/>
              </w:rPr>
            </w:pPr>
            <w:r>
              <w:rPr>
                <w:rFonts w:ascii="Calibri" w:hAnsi="Calibri"/>
                <w:color w:val="000000"/>
                <w:sz w:val="16"/>
                <w:szCs w:val="16"/>
              </w:rPr>
              <w:t>141</w:t>
            </w:r>
          </w:p>
        </w:tc>
        <w:tc>
          <w:tcPr>
            <w:tcW w:w="1436" w:type="dxa"/>
            <w:shd w:val="clear" w:color="auto" w:fill="auto"/>
            <w:vAlign w:val="center"/>
            <w:hideMark/>
          </w:tcPr>
          <w:p w:rsidR="000179B5" w:rsidRDefault="00071A64">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071A64">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0179B5" w:rsidRDefault="00071A64">
            <w:pPr>
              <w:jc w:val="center"/>
              <w:rPr>
                <w:rFonts w:ascii="Calibri" w:hAnsi="Calibri"/>
                <w:color w:val="000000"/>
                <w:sz w:val="16"/>
                <w:szCs w:val="16"/>
              </w:rPr>
            </w:pPr>
            <w:r>
              <w:rPr>
                <w:rFonts w:ascii="Calibri" w:hAnsi="Calibri"/>
                <w:color w:val="000000"/>
                <w:sz w:val="16"/>
                <w:szCs w:val="16"/>
              </w:rPr>
              <w:t>1966</w:t>
            </w:r>
          </w:p>
        </w:tc>
      </w:tr>
      <w:tr w:rsidR="000179B5" w:rsidRPr="00DD5DAF" w:rsidTr="00294419">
        <w:trPr>
          <w:trHeight w:val="1181"/>
        </w:trPr>
        <w:tc>
          <w:tcPr>
            <w:tcW w:w="711" w:type="dxa"/>
            <w:shd w:val="clear" w:color="auto" w:fill="auto"/>
            <w:vAlign w:val="center"/>
            <w:hideMark/>
          </w:tcPr>
          <w:p w:rsidR="000179B5" w:rsidRDefault="009A1520">
            <w:pPr>
              <w:jc w:val="center"/>
              <w:rPr>
                <w:rFonts w:ascii="Calibri" w:hAnsi="Calibri"/>
                <w:color w:val="000000"/>
                <w:sz w:val="16"/>
                <w:szCs w:val="16"/>
              </w:rPr>
            </w:pPr>
            <w:r>
              <w:rPr>
                <w:rFonts w:ascii="Calibri" w:hAnsi="Calibri"/>
                <w:color w:val="000000"/>
                <w:sz w:val="16"/>
                <w:szCs w:val="16"/>
              </w:rPr>
              <w:t>1879</w:t>
            </w:r>
          </w:p>
        </w:tc>
        <w:tc>
          <w:tcPr>
            <w:tcW w:w="1139" w:type="dxa"/>
            <w:shd w:val="clear" w:color="auto" w:fill="auto"/>
            <w:noWrap/>
            <w:vAlign w:val="bottom"/>
            <w:hideMark/>
          </w:tcPr>
          <w:p w:rsidR="000179B5" w:rsidRDefault="009A1520">
            <w:pPr>
              <w:rPr>
                <w:noProof/>
                <w:lang w:eastAsia="pt-PT"/>
              </w:rPr>
            </w:pPr>
            <w:r>
              <w:rPr>
                <w:noProof/>
                <w:lang w:eastAsia="pt-PT"/>
              </w:rPr>
              <w:drawing>
                <wp:inline distT="0" distB="0" distL="0" distR="0">
                  <wp:extent cx="540000" cy="849836"/>
                  <wp:effectExtent l="19050" t="0" r="0" b="0"/>
                  <wp:docPr id="3980" name="Imagem 8" descr="Resultado de imagem para Shakespeare Hamlet apontamentos europa amÃ©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Shakespeare Hamlet apontamentos europa amÃ©rica"/>
                          <pic:cNvPicPr>
                            <a:picLocks noChangeAspect="1" noChangeArrowheads="1"/>
                          </pic:cNvPicPr>
                        </pic:nvPicPr>
                        <pic:blipFill>
                          <a:blip r:embed="rId37" cstate="print"/>
                          <a:srcRect/>
                          <a:stretch>
                            <a:fillRect/>
                          </a:stretch>
                        </pic:blipFill>
                        <pic:spPr bwMode="auto">
                          <a:xfrm>
                            <a:off x="0" y="0"/>
                            <a:ext cx="540000" cy="84983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9A1520">
            <w:pPr>
              <w:jc w:val="center"/>
              <w:rPr>
                <w:rFonts w:ascii="Calibri" w:hAnsi="Calibri"/>
                <w:color w:val="000000"/>
                <w:sz w:val="16"/>
                <w:szCs w:val="16"/>
              </w:rPr>
            </w:pPr>
            <w:r>
              <w:rPr>
                <w:rFonts w:ascii="Calibri" w:hAnsi="Calibri"/>
                <w:color w:val="000000"/>
                <w:sz w:val="16"/>
                <w:szCs w:val="16"/>
              </w:rPr>
              <w:t>James K.</w:t>
            </w:r>
          </w:p>
        </w:tc>
        <w:tc>
          <w:tcPr>
            <w:tcW w:w="1289" w:type="dxa"/>
            <w:shd w:val="clear" w:color="auto" w:fill="auto"/>
            <w:vAlign w:val="center"/>
            <w:hideMark/>
          </w:tcPr>
          <w:p w:rsidR="000179B5" w:rsidRDefault="009A1520">
            <w:pPr>
              <w:jc w:val="center"/>
              <w:rPr>
                <w:rFonts w:ascii="Calibri" w:hAnsi="Calibri"/>
                <w:color w:val="000000"/>
                <w:sz w:val="16"/>
                <w:szCs w:val="16"/>
              </w:rPr>
            </w:pPr>
            <w:r>
              <w:rPr>
                <w:rFonts w:ascii="Calibri" w:hAnsi="Calibri"/>
                <w:color w:val="000000"/>
                <w:sz w:val="16"/>
                <w:szCs w:val="16"/>
              </w:rPr>
              <w:t>Lowers</w:t>
            </w:r>
          </w:p>
        </w:tc>
        <w:tc>
          <w:tcPr>
            <w:tcW w:w="1855" w:type="dxa"/>
            <w:shd w:val="clear" w:color="auto" w:fill="auto"/>
            <w:vAlign w:val="center"/>
            <w:hideMark/>
          </w:tcPr>
          <w:p w:rsidR="000179B5" w:rsidRDefault="009A1520" w:rsidP="009A1520">
            <w:pPr>
              <w:jc w:val="center"/>
              <w:rPr>
                <w:rFonts w:ascii="Calibri" w:hAnsi="Calibri"/>
                <w:color w:val="000000"/>
                <w:sz w:val="16"/>
                <w:szCs w:val="16"/>
              </w:rPr>
            </w:pPr>
            <w:r>
              <w:rPr>
                <w:rFonts w:ascii="Calibri" w:hAnsi="Calibri"/>
                <w:color w:val="000000"/>
                <w:sz w:val="16"/>
                <w:szCs w:val="16"/>
              </w:rPr>
              <w:t xml:space="preserve">Shakespeare        </w:t>
            </w:r>
          </w:p>
          <w:p w:rsidR="009A1520" w:rsidRDefault="009A1520" w:rsidP="009A1520">
            <w:pPr>
              <w:jc w:val="center"/>
              <w:rPr>
                <w:rFonts w:ascii="Calibri" w:hAnsi="Calibri"/>
                <w:color w:val="000000"/>
                <w:sz w:val="16"/>
                <w:szCs w:val="16"/>
              </w:rPr>
            </w:pPr>
            <w:r>
              <w:rPr>
                <w:rFonts w:ascii="Calibri" w:hAnsi="Calibri"/>
                <w:color w:val="000000"/>
                <w:sz w:val="16"/>
                <w:szCs w:val="16"/>
              </w:rPr>
              <w:t>Hamlet</w:t>
            </w:r>
          </w:p>
        </w:tc>
        <w:tc>
          <w:tcPr>
            <w:tcW w:w="4257" w:type="dxa"/>
            <w:shd w:val="clear" w:color="auto" w:fill="auto"/>
            <w:vAlign w:val="bottom"/>
            <w:hideMark/>
          </w:tcPr>
          <w:p w:rsidR="00E052E1" w:rsidRDefault="00E052E1" w:rsidP="00574D64">
            <w:pPr>
              <w:spacing w:after="0"/>
              <w:rPr>
                <w:rFonts w:ascii="Calibri" w:hAnsi="Calibri"/>
                <w:sz w:val="16"/>
                <w:szCs w:val="16"/>
              </w:rPr>
            </w:pPr>
            <w:r>
              <w:rPr>
                <w:rFonts w:ascii="Calibri" w:hAnsi="Calibri"/>
                <w:sz w:val="16"/>
                <w:szCs w:val="16"/>
              </w:rPr>
              <w:t xml:space="preserve">“ Embora muitos estudiosos de Shakespeare acreditem que </w:t>
            </w:r>
            <w:r w:rsidRPr="00E052E1">
              <w:rPr>
                <w:rFonts w:ascii="Calibri" w:hAnsi="Calibri"/>
                <w:i/>
                <w:sz w:val="16"/>
                <w:szCs w:val="16"/>
              </w:rPr>
              <w:t>Hamlet</w:t>
            </w:r>
            <w:r>
              <w:rPr>
                <w:rFonts w:ascii="Calibri" w:hAnsi="Calibri"/>
                <w:sz w:val="16"/>
                <w:szCs w:val="16"/>
              </w:rPr>
              <w:t xml:space="preserve">, entre todas as peças do cânone </w:t>
            </w:r>
            <w:r w:rsidR="00A34AAC">
              <w:rPr>
                <w:rFonts w:ascii="Calibri" w:hAnsi="Calibri"/>
                <w:sz w:val="16"/>
                <w:szCs w:val="16"/>
              </w:rPr>
              <w:t>shakespeariano</w:t>
            </w:r>
            <w:r>
              <w:rPr>
                <w:rFonts w:ascii="Calibri" w:hAnsi="Calibri"/>
                <w:sz w:val="16"/>
                <w:szCs w:val="16"/>
              </w:rPr>
              <w:t>, é a que melhor reflete a universalidade do génio do poeta-dramaturgo, esta continua a ser uma obra enigmática, um grande quebra-cabeças-poético.”</w:t>
            </w:r>
          </w:p>
        </w:tc>
        <w:tc>
          <w:tcPr>
            <w:tcW w:w="711"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115</w:t>
            </w:r>
          </w:p>
        </w:tc>
        <w:tc>
          <w:tcPr>
            <w:tcW w:w="1436"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Literatura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1971</w:t>
            </w:r>
          </w:p>
        </w:tc>
      </w:tr>
      <w:tr w:rsidR="000179B5" w:rsidRPr="00DD5DAF" w:rsidTr="00294419">
        <w:trPr>
          <w:trHeight w:val="1181"/>
        </w:trPr>
        <w:tc>
          <w:tcPr>
            <w:tcW w:w="711"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1880</w:t>
            </w:r>
          </w:p>
        </w:tc>
        <w:tc>
          <w:tcPr>
            <w:tcW w:w="1139" w:type="dxa"/>
            <w:shd w:val="clear" w:color="auto" w:fill="auto"/>
            <w:noWrap/>
            <w:vAlign w:val="bottom"/>
            <w:hideMark/>
          </w:tcPr>
          <w:p w:rsidR="000179B5" w:rsidRDefault="001632A0" w:rsidP="00B12B90">
            <w:pPr>
              <w:jc w:val="center"/>
              <w:rPr>
                <w:noProof/>
                <w:lang w:eastAsia="pt-PT"/>
              </w:rPr>
            </w:pPr>
            <w:r>
              <w:rPr>
                <w:noProof/>
                <w:lang w:eastAsia="pt-PT"/>
              </w:rPr>
              <w:drawing>
                <wp:inline distT="0" distB="0" distL="0" distR="0">
                  <wp:extent cx="478769" cy="669851"/>
                  <wp:effectExtent l="19050" t="0" r="0" b="0"/>
                  <wp:docPr id="398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l="21050" t="29008" r="57827" b="22831"/>
                          <a:stretch>
                            <a:fillRect/>
                          </a:stretch>
                        </pic:blipFill>
                        <pic:spPr bwMode="auto">
                          <a:xfrm>
                            <a:off x="0" y="0"/>
                            <a:ext cx="478769" cy="669851"/>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 xml:space="preserve">J. Cavalgante de </w:t>
            </w:r>
          </w:p>
        </w:tc>
        <w:tc>
          <w:tcPr>
            <w:tcW w:w="1289"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Souza</w:t>
            </w:r>
          </w:p>
        </w:tc>
        <w:tc>
          <w:tcPr>
            <w:tcW w:w="1855"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Platão                                                    O Banquete</w:t>
            </w:r>
          </w:p>
        </w:tc>
        <w:tc>
          <w:tcPr>
            <w:tcW w:w="4257" w:type="dxa"/>
            <w:shd w:val="clear" w:color="auto" w:fill="auto"/>
            <w:vAlign w:val="bottom"/>
            <w:hideMark/>
          </w:tcPr>
          <w:p w:rsidR="000179B5" w:rsidRDefault="00E052E1">
            <w:pPr>
              <w:rPr>
                <w:rFonts w:ascii="Calibri" w:hAnsi="Calibri"/>
                <w:sz w:val="16"/>
                <w:szCs w:val="16"/>
              </w:rPr>
            </w:pPr>
            <w:r>
              <w:rPr>
                <w:rFonts w:ascii="Calibri" w:hAnsi="Calibri"/>
                <w:sz w:val="16"/>
                <w:szCs w:val="16"/>
              </w:rPr>
              <w:t>Em o Banquete, considerado um dos mais belos e mais simples de seus diálogos, o filósofo expõe pela palavra de vários comensais diversas conceções do amor.”</w:t>
            </w:r>
          </w:p>
        </w:tc>
        <w:tc>
          <w:tcPr>
            <w:tcW w:w="711"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201</w:t>
            </w:r>
          </w:p>
        </w:tc>
        <w:tc>
          <w:tcPr>
            <w:tcW w:w="1436"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E052E1">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1970</w:t>
            </w:r>
          </w:p>
        </w:tc>
      </w:tr>
      <w:tr w:rsidR="000179B5" w:rsidRPr="00DD5DAF" w:rsidTr="00294419">
        <w:trPr>
          <w:trHeight w:val="1181"/>
        </w:trPr>
        <w:tc>
          <w:tcPr>
            <w:tcW w:w="711"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1881</w:t>
            </w:r>
          </w:p>
        </w:tc>
        <w:tc>
          <w:tcPr>
            <w:tcW w:w="1139" w:type="dxa"/>
            <w:shd w:val="clear" w:color="auto" w:fill="auto"/>
            <w:noWrap/>
            <w:vAlign w:val="bottom"/>
            <w:hideMark/>
          </w:tcPr>
          <w:p w:rsidR="000179B5" w:rsidRDefault="001632A0" w:rsidP="00B12B90">
            <w:pPr>
              <w:jc w:val="center"/>
              <w:rPr>
                <w:noProof/>
                <w:lang w:eastAsia="pt-PT"/>
              </w:rPr>
            </w:pPr>
            <w:r>
              <w:rPr>
                <w:noProof/>
                <w:lang w:eastAsia="pt-PT"/>
              </w:rPr>
              <w:drawing>
                <wp:inline distT="0" distB="0" distL="0" distR="0">
                  <wp:extent cx="470047" cy="612926"/>
                  <wp:effectExtent l="19050" t="0" r="6203" b="0"/>
                  <wp:docPr id="3982" name="Imagem 14" descr="https://alpha.sib.uc.pt/images/covers/imgb140149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lpha.sib.uc.pt/images/covers/imgb1401498_.jpg"/>
                          <pic:cNvPicPr>
                            <a:picLocks noChangeAspect="1" noChangeArrowheads="1"/>
                          </pic:cNvPicPr>
                        </pic:nvPicPr>
                        <pic:blipFill>
                          <a:blip r:embed="rId39" cstate="print"/>
                          <a:srcRect/>
                          <a:stretch>
                            <a:fillRect/>
                          </a:stretch>
                        </pic:blipFill>
                        <pic:spPr bwMode="auto">
                          <a:xfrm>
                            <a:off x="0" y="0"/>
                            <a:ext cx="471651" cy="615017"/>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 xml:space="preserve">Lúcio Craveiro da </w:t>
            </w:r>
          </w:p>
        </w:tc>
        <w:tc>
          <w:tcPr>
            <w:tcW w:w="1289"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Silva</w:t>
            </w:r>
          </w:p>
        </w:tc>
        <w:tc>
          <w:tcPr>
            <w:tcW w:w="1855"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A Idade do Social: Ensaio ético-social sobre a evolução da sociedade contemporânea</w:t>
            </w:r>
          </w:p>
        </w:tc>
        <w:tc>
          <w:tcPr>
            <w:tcW w:w="4257" w:type="dxa"/>
            <w:shd w:val="clear" w:color="auto" w:fill="auto"/>
            <w:vAlign w:val="bottom"/>
            <w:hideMark/>
          </w:tcPr>
          <w:p w:rsidR="000179B5" w:rsidRDefault="00574D64">
            <w:pPr>
              <w:rPr>
                <w:rFonts w:ascii="Calibri" w:hAnsi="Calibri"/>
                <w:sz w:val="16"/>
                <w:szCs w:val="16"/>
              </w:rPr>
            </w:pPr>
            <w:r>
              <w:rPr>
                <w:rFonts w:ascii="Calibri" w:hAnsi="Calibri"/>
                <w:sz w:val="16"/>
                <w:szCs w:val="16"/>
              </w:rPr>
              <w:t>“(…) preocupação de repensar alguns dos problemas mais importantes da época atual, segundo as exigências da ciência sociológica e da filosofia social.”</w:t>
            </w:r>
          </w:p>
        </w:tc>
        <w:tc>
          <w:tcPr>
            <w:tcW w:w="711"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258</w:t>
            </w:r>
          </w:p>
        </w:tc>
        <w:tc>
          <w:tcPr>
            <w:tcW w:w="1436"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Monografia</w:t>
            </w:r>
          </w:p>
        </w:tc>
        <w:tc>
          <w:tcPr>
            <w:tcW w:w="838"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Capa grossa</w:t>
            </w:r>
          </w:p>
        </w:tc>
        <w:tc>
          <w:tcPr>
            <w:tcW w:w="1579"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0179B5" w:rsidRDefault="001632A0">
            <w:pPr>
              <w:jc w:val="center"/>
              <w:rPr>
                <w:rFonts w:ascii="Calibri" w:hAnsi="Calibri"/>
                <w:color w:val="000000"/>
                <w:sz w:val="16"/>
                <w:szCs w:val="16"/>
              </w:rPr>
            </w:pPr>
            <w:r>
              <w:rPr>
                <w:rFonts w:ascii="Calibri" w:hAnsi="Calibri"/>
                <w:color w:val="000000"/>
                <w:sz w:val="16"/>
                <w:szCs w:val="16"/>
              </w:rPr>
              <w:t>1952</w:t>
            </w:r>
          </w:p>
        </w:tc>
      </w:tr>
      <w:tr w:rsidR="00574D64" w:rsidRPr="00DD5DAF" w:rsidTr="00294419">
        <w:trPr>
          <w:trHeight w:val="1181"/>
        </w:trPr>
        <w:tc>
          <w:tcPr>
            <w:tcW w:w="711" w:type="dxa"/>
            <w:shd w:val="clear" w:color="auto" w:fill="auto"/>
            <w:vAlign w:val="center"/>
            <w:hideMark/>
          </w:tcPr>
          <w:p w:rsidR="00574D64" w:rsidRDefault="00574D64" w:rsidP="00574D64">
            <w:pPr>
              <w:spacing w:after="0"/>
              <w:jc w:val="center"/>
              <w:rPr>
                <w:rFonts w:ascii="Calibri" w:hAnsi="Calibri"/>
                <w:color w:val="000000"/>
                <w:sz w:val="16"/>
                <w:szCs w:val="16"/>
              </w:rPr>
            </w:pPr>
            <w:r>
              <w:rPr>
                <w:rFonts w:ascii="Calibri" w:hAnsi="Calibri"/>
                <w:color w:val="000000"/>
                <w:sz w:val="16"/>
                <w:szCs w:val="16"/>
              </w:rPr>
              <w:t>1882</w:t>
            </w:r>
          </w:p>
        </w:tc>
        <w:tc>
          <w:tcPr>
            <w:tcW w:w="1139" w:type="dxa"/>
            <w:shd w:val="clear" w:color="auto" w:fill="auto"/>
            <w:noWrap/>
            <w:vAlign w:val="bottom"/>
            <w:hideMark/>
          </w:tcPr>
          <w:p w:rsidR="00574D64" w:rsidRDefault="00574D64" w:rsidP="00B12B90">
            <w:pPr>
              <w:jc w:val="center"/>
              <w:rPr>
                <w:noProof/>
                <w:lang w:eastAsia="pt-PT"/>
              </w:rPr>
            </w:pPr>
            <w:r>
              <w:rPr>
                <w:noProof/>
                <w:lang w:eastAsia="pt-PT"/>
              </w:rPr>
              <w:drawing>
                <wp:inline distT="0" distB="0" distL="0" distR="0">
                  <wp:extent cx="480680" cy="609693"/>
                  <wp:effectExtent l="19050" t="0" r="0" b="0"/>
                  <wp:docPr id="3983" name="Imagem 17" descr="Resultado de imagem para O PrincÃ­pio de Peter laurence J. Peter e Raymond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O PrincÃ­pio de Peter laurence J. Peter e Raymond Hull"/>
                          <pic:cNvPicPr>
                            <a:picLocks noChangeAspect="1" noChangeArrowheads="1"/>
                          </pic:cNvPicPr>
                        </pic:nvPicPr>
                        <pic:blipFill>
                          <a:blip r:embed="rId40" cstate="print"/>
                          <a:srcRect t="7778" b="6667"/>
                          <a:stretch>
                            <a:fillRect/>
                          </a:stretch>
                        </pic:blipFill>
                        <pic:spPr bwMode="auto">
                          <a:xfrm>
                            <a:off x="0" y="0"/>
                            <a:ext cx="480680" cy="60969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Default="00574D64" w:rsidP="00574D64">
            <w:pPr>
              <w:spacing w:after="0"/>
              <w:jc w:val="center"/>
              <w:rPr>
                <w:rFonts w:ascii="Calibri" w:hAnsi="Calibri"/>
                <w:color w:val="000000"/>
                <w:sz w:val="16"/>
                <w:szCs w:val="16"/>
              </w:rPr>
            </w:pPr>
            <w:r>
              <w:rPr>
                <w:rFonts w:ascii="Calibri" w:hAnsi="Calibri"/>
                <w:color w:val="000000"/>
                <w:sz w:val="16"/>
                <w:szCs w:val="16"/>
              </w:rPr>
              <w:t>Laurence J.; Raymond</w:t>
            </w:r>
          </w:p>
        </w:tc>
        <w:tc>
          <w:tcPr>
            <w:tcW w:w="1289" w:type="dxa"/>
            <w:shd w:val="clear" w:color="auto" w:fill="auto"/>
            <w:vAlign w:val="center"/>
            <w:hideMark/>
          </w:tcPr>
          <w:p w:rsidR="00574D64" w:rsidRDefault="00574D64" w:rsidP="00574D64">
            <w:pPr>
              <w:spacing w:after="0"/>
              <w:jc w:val="center"/>
              <w:rPr>
                <w:rFonts w:ascii="Calibri" w:hAnsi="Calibri"/>
                <w:color w:val="000000"/>
                <w:sz w:val="16"/>
                <w:szCs w:val="16"/>
              </w:rPr>
            </w:pPr>
            <w:r>
              <w:rPr>
                <w:rFonts w:ascii="Calibri" w:hAnsi="Calibri"/>
                <w:color w:val="000000"/>
                <w:sz w:val="16"/>
                <w:szCs w:val="16"/>
              </w:rPr>
              <w:t>Peter; Hull</w:t>
            </w:r>
          </w:p>
        </w:tc>
        <w:tc>
          <w:tcPr>
            <w:tcW w:w="1855" w:type="dxa"/>
            <w:shd w:val="clear" w:color="auto" w:fill="auto"/>
            <w:vAlign w:val="center"/>
            <w:hideMark/>
          </w:tcPr>
          <w:p w:rsidR="00574D64" w:rsidRDefault="00574D64" w:rsidP="00574D64">
            <w:pPr>
              <w:spacing w:after="0"/>
              <w:jc w:val="center"/>
              <w:rPr>
                <w:rFonts w:ascii="Calibri" w:hAnsi="Calibri"/>
                <w:color w:val="000000"/>
                <w:sz w:val="16"/>
                <w:szCs w:val="16"/>
              </w:rPr>
            </w:pPr>
            <w:r>
              <w:rPr>
                <w:rFonts w:ascii="Calibri" w:hAnsi="Calibri"/>
                <w:color w:val="000000"/>
                <w:sz w:val="16"/>
                <w:szCs w:val="16"/>
              </w:rPr>
              <w:t>O Princípio de Peter</w:t>
            </w:r>
          </w:p>
        </w:tc>
        <w:tc>
          <w:tcPr>
            <w:tcW w:w="4257" w:type="dxa"/>
            <w:shd w:val="clear" w:color="auto" w:fill="auto"/>
            <w:vAlign w:val="bottom"/>
            <w:hideMark/>
          </w:tcPr>
          <w:p w:rsidR="00574D64" w:rsidRDefault="00574D64" w:rsidP="00574D64">
            <w:pPr>
              <w:spacing w:after="0" w:line="240" w:lineRule="auto"/>
              <w:rPr>
                <w:rFonts w:ascii="Calibri" w:hAnsi="Calibri"/>
                <w:sz w:val="16"/>
                <w:szCs w:val="16"/>
              </w:rPr>
            </w:pPr>
            <w:r>
              <w:rPr>
                <w:rFonts w:ascii="Calibri" w:hAnsi="Calibri"/>
                <w:sz w:val="16"/>
                <w:szCs w:val="16"/>
              </w:rPr>
              <w:t>“</w:t>
            </w:r>
            <w:r w:rsidRPr="00574D64">
              <w:rPr>
                <w:color w:val="333333"/>
                <w:sz w:val="16"/>
                <w:szCs w:val="16"/>
                <w:shd w:val="clear" w:color="auto" w:fill="FFFFFF"/>
              </w:rPr>
              <w:t>Este livro na tradição da sátir</w:t>
            </w:r>
            <w:r>
              <w:rPr>
                <w:color w:val="333333"/>
                <w:sz w:val="16"/>
                <w:szCs w:val="16"/>
                <w:shd w:val="clear" w:color="auto" w:fill="FFFFFF"/>
              </w:rPr>
              <w:t xml:space="preserve">a clássica trata-se de um livro </w:t>
            </w:r>
            <w:r w:rsidRPr="00574D64">
              <w:rPr>
                <w:color w:val="333333"/>
                <w:sz w:val="16"/>
                <w:szCs w:val="16"/>
                <w:shd w:val="clear" w:color="auto" w:fill="FFFFFF"/>
              </w:rPr>
              <w:t>bem-humorado mas com uma intenção muito séria.</w:t>
            </w:r>
            <w:r>
              <w:rPr>
                <w:rFonts w:ascii="BryantProRegular" w:hAnsi="BryantProRegular"/>
                <w:color w:val="333333"/>
                <w:sz w:val="27"/>
                <w:szCs w:val="27"/>
                <w:shd w:val="clear" w:color="auto" w:fill="FFFFFF"/>
              </w:rPr>
              <w:t> </w:t>
            </w:r>
            <w:r w:rsidRPr="00574D64">
              <w:rPr>
                <w:color w:val="333333"/>
                <w:sz w:val="16"/>
                <w:szCs w:val="16"/>
                <w:shd w:val="clear" w:color="auto" w:fill="FFFFFF"/>
              </w:rPr>
              <w:t>(…)os autores explicam como e porquê as pessoas tendem a ser promovidas até atingirem um posto que não conseguem desempenhar com competência.</w:t>
            </w:r>
            <w:r>
              <w:rPr>
                <w:color w:val="333333"/>
                <w:sz w:val="16"/>
                <w:szCs w:val="16"/>
                <w:shd w:val="clear" w:color="auto" w:fill="FFFFFF"/>
              </w:rPr>
              <w:t>”</w:t>
            </w:r>
          </w:p>
        </w:tc>
        <w:tc>
          <w:tcPr>
            <w:tcW w:w="711" w:type="dxa"/>
            <w:shd w:val="clear" w:color="auto" w:fill="auto"/>
            <w:vAlign w:val="center"/>
            <w:hideMark/>
          </w:tcPr>
          <w:p w:rsidR="00574D64" w:rsidRDefault="00574D64" w:rsidP="00574D64">
            <w:pPr>
              <w:spacing w:after="0"/>
              <w:jc w:val="center"/>
              <w:rPr>
                <w:rFonts w:ascii="Calibri" w:hAnsi="Calibri"/>
                <w:color w:val="000000"/>
                <w:sz w:val="16"/>
                <w:szCs w:val="16"/>
              </w:rPr>
            </w:pPr>
            <w:r>
              <w:rPr>
                <w:rFonts w:ascii="Calibri" w:hAnsi="Calibri"/>
                <w:color w:val="000000"/>
                <w:sz w:val="16"/>
                <w:szCs w:val="16"/>
              </w:rPr>
              <w:t>216</w:t>
            </w:r>
          </w:p>
        </w:tc>
        <w:tc>
          <w:tcPr>
            <w:tcW w:w="1436" w:type="dxa"/>
            <w:shd w:val="clear" w:color="auto" w:fill="auto"/>
            <w:vAlign w:val="center"/>
            <w:hideMark/>
          </w:tcPr>
          <w:p w:rsidR="00574D64" w:rsidRDefault="00574D64" w:rsidP="00574D64">
            <w:pPr>
              <w:spacing w:after="0"/>
              <w:jc w:val="center"/>
              <w:rPr>
                <w:rFonts w:ascii="Calibri" w:hAnsi="Calibri"/>
                <w:color w:val="000000"/>
                <w:sz w:val="16"/>
                <w:szCs w:val="16"/>
              </w:rPr>
            </w:pPr>
            <w:r>
              <w:rPr>
                <w:rFonts w:ascii="Calibri" w:hAnsi="Calibri"/>
                <w:color w:val="000000"/>
                <w:sz w:val="16"/>
                <w:szCs w:val="16"/>
              </w:rPr>
              <w:t>Gestão e Organização</w:t>
            </w:r>
          </w:p>
        </w:tc>
        <w:tc>
          <w:tcPr>
            <w:tcW w:w="838" w:type="dxa"/>
            <w:shd w:val="clear" w:color="auto" w:fill="auto"/>
            <w:vAlign w:val="center"/>
            <w:hideMark/>
          </w:tcPr>
          <w:p w:rsidR="00574D64" w:rsidRDefault="00574D64" w:rsidP="00574D64">
            <w:pPr>
              <w:spacing w:after="0"/>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574D64" w:rsidRDefault="00574D64" w:rsidP="00574D64">
            <w:pPr>
              <w:spacing w:after="0"/>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574D64" w:rsidRDefault="00574D64" w:rsidP="00574D64">
            <w:pPr>
              <w:spacing w:after="0"/>
              <w:jc w:val="center"/>
              <w:rPr>
                <w:rFonts w:ascii="Calibri" w:hAnsi="Calibri"/>
                <w:color w:val="000000"/>
                <w:sz w:val="16"/>
                <w:szCs w:val="16"/>
              </w:rPr>
            </w:pPr>
            <w:r>
              <w:rPr>
                <w:rFonts w:ascii="Calibri" w:hAnsi="Calibri"/>
                <w:color w:val="000000"/>
                <w:sz w:val="16"/>
                <w:szCs w:val="16"/>
              </w:rPr>
              <w:t>1973</w:t>
            </w:r>
          </w:p>
        </w:tc>
      </w:tr>
      <w:tr w:rsidR="000179B5" w:rsidRPr="00DD5DAF" w:rsidTr="00294419">
        <w:trPr>
          <w:trHeight w:val="1181"/>
        </w:trPr>
        <w:tc>
          <w:tcPr>
            <w:tcW w:w="711" w:type="dxa"/>
            <w:shd w:val="clear" w:color="auto" w:fill="auto"/>
            <w:vAlign w:val="center"/>
            <w:hideMark/>
          </w:tcPr>
          <w:p w:rsidR="000179B5" w:rsidRDefault="00B12B90" w:rsidP="00574D64">
            <w:pPr>
              <w:spacing w:after="0"/>
              <w:jc w:val="center"/>
              <w:rPr>
                <w:rFonts w:ascii="Calibri" w:hAnsi="Calibri"/>
                <w:color w:val="000000"/>
                <w:sz w:val="16"/>
                <w:szCs w:val="16"/>
              </w:rPr>
            </w:pPr>
            <w:r>
              <w:rPr>
                <w:rFonts w:ascii="Calibri" w:hAnsi="Calibri"/>
                <w:color w:val="000000"/>
                <w:sz w:val="16"/>
                <w:szCs w:val="16"/>
              </w:rPr>
              <w:t>1883</w:t>
            </w:r>
          </w:p>
        </w:tc>
        <w:tc>
          <w:tcPr>
            <w:tcW w:w="1139" w:type="dxa"/>
            <w:shd w:val="clear" w:color="auto" w:fill="auto"/>
            <w:noWrap/>
            <w:vAlign w:val="bottom"/>
            <w:hideMark/>
          </w:tcPr>
          <w:p w:rsidR="000179B5" w:rsidRDefault="00B12B90" w:rsidP="00B12B90">
            <w:pPr>
              <w:jc w:val="center"/>
              <w:rPr>
                <w:noProof/>
                <w:lang w:eastAsia="pt-PT"/>
              </w:rPr>
            </w:pPr>
            <w:r>
              <w:rPr>
                <w:noProof/>
                <w:lang w:eastAsia="pt-PT"/>
              </w:rPr>
              <w:drawing>
                <wp:inline distT="0" distB="0" distL="0" distR="0">
                  <wp:extent cx="443068" cy="635196"/>
                  <wp:effectExtent l="19050" t="0" r="0" b="0"/>
                  <wp:docPr id="3986" name="Imagem 23" descr="Resultado de imagem para HistÃ³ria da Filosofia 1Âº Volume Dos PrÃ©-socrÃ¡ticos Ã  Idade MÃ©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m para HistÃ³ria da Filosofia 1Âº Volume Dos PrÃ©-socrÃ¡ticos Ã  Idade MÃ©dia"/>
                          <pic:cNvPicPr>
                            <a:picLocks noChangeAspect="1" noChangeArrowheads="1"/>
                          </pic:cNvPicPr>
                        </pic:nvPicPr>
                        <pic:blipFill>
                          <a:blip r:embed="rId41" cstate="print"/>
                          <a:srcRect/>
                          <a:stretch>
                            <a:fillRect/>
                          </a:stretch>
                        </pic:blipFill>
                        <pic:spPr bwMode="auto">
                          <a:xfrm>
                            <a:off x="0" y="0"/>
                            <a:ext cx="442490" cy="634367"/>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0179B5" w:rsidRDefault="00B12B90">
            <w:pPr>
              <w:jc w:val="center"/>
              <w:rPr>
                <w:rFonts w:ascii="Calibri" w:hAnsi="Calibri"/>
                <w:color w:val="000000"/>
                <w:sz w:val="16"/>
                <w:szCs w:val="16"/>
              </w:rPr>
            </w:pPr>
            <w:r>
              <w:rPr>
                <w:rFonts w:ascii="Calibri" w:hAnsi="Calibri"/>
                <w:color w:val="000000"/>
                <w:sz w:val="16"/>
                <w:szCs w:val="16"/>
              </w:rPr>
              <w:t>Juan Manuel Navarro; Tomas Calvo</w:t>
            </w:r>
          </w:p>
        </w:tc>
        <w:tc>
          <w:tcPr>
            <w:tcW w:w="1289" w:type="dxa"/>
            <w:shd w:val="clear" w:color="auto" w:fill="auto"/>
            <w:vAlign w:val="center"/>
            <w:hideMark/>
          </w:tcPr>
          <w:p w:rsidR="000179B5" w:rsidRDefault="00B12B90">
            <w:pPr>
              <w:jc w:val="center"/>
              <w:rPr>
                <w:rFonts w:ascii="Calibri" w:hAnsi="Calibri"/>
                <w:color w:val="000000"/>
                <w:sz w:val="16"/>
                <w:szCs w:val="16"/>
              </w:rPr>
            </w:pPr>
            <w:r>
              <w:rPr>
                <w:rFonts w:ascii="Calibri" w:hAnsi="Calibri"/>
                <w:color w:val="000000"/>
                <w:sz w:val="16"/>
                <w:szCs w:val="16"/>
              </w:rPr>
              <w:t>Cordon; Martinez</w:t>
            </w:r>
          </w:p>
        </w:tc>
        <w:tc>
          <w:tcPr>
            <w:tcW w:w="1855" w:type="dxa"/>
            <w:shd w:val="clear" w:color="auto" w:fill="auto"/>
            <w:vAlign w:val="center"/>
            <w:hideMark/>
          </w:tcPr>
          <w:p w:rsidR="000179B5" w:rsidRDefault="00B12B90" w:rsidP="00B12B90">
            <w:pPr>
              <w:spacing w:after="0"/>
              <w:jc w:val="center"/>
              <w:rPr>
                <w:rFonts w:ascii="Calibri" w:hAnsi="Calibri"/>
                <w:color w:val="000000"/>
                <w:sz w:val="16"/>
                <w:szCs w:val="16"/>
              </w:rPr>
            </w:pPr>
            <w:r>
              <w:rPr>
                <w:rFonts w:ascii="Calibri" w:hAnsi="Calibri"/>
                <w:color w:val="000000"/>
                <w:sz w:val="16"/>
                <w:szCs w:val="16"/>
              </w:rPr>
              <w:t>História da Filosofia</w:t>
            </w:r>
          </w:p>
          <w:p w:rsidR="00B12B90" w:rsidRDefault="00B12B90" w:rsidP="00B12B90">
            <w:pPr>
              <w:spacing w:after="0"/>
              <w:jc w:val="center"/>
              <w:rPr>
                <w:rFonts w:ascii="Calibri" w:hAnsi="Calibri"/>
                <w:color w:val="000000"/>
                <w:sz w:val="16"/>
                <w:szCs w:val="16"/>
              </w:rPr>
            </w:pPr>
            <w:r>
              <w:rPr>
                <w:rFonts w:ascii="Calibri" w:hAnsi="Calibri"/>
                <w:color w:val="000000"/>
                <w:sz w:val="16"/>
                <w:szCs w:val="16"/>
              </w:rPr>
              <w:t>1º Volume</w:t>
            </w:r>
          </w:p>
          <w:p w:rsidR="00B12B90" w:rsidRDefault="00B12B90" w:rsidP="00B12B90">
            <w:pPr>
              <w:spacing w:after="0"/>
              <w:jc w:val="center"/>
              <w:rPr>
                <w:rFonts w:ascii="Calibri" w:hAnsi="Calibri"/>
                <w:color w:val="000000"/>
                <w:sz w:val="16"/>
                <w:szCs w:val="16"/>
              </w:rPr>
            </w:pPr>
            <w:r>
              <w:rPr>
                <w:rFonts w:ascii="Calibri" w:hAnsi="Calibri"/>
                <w:color w:val="000000"/>
                <w:sz w:val="16"/>
                <w:szCs w:val="16"/>
              </w:rPr>
              <w:t>Dos Pré-socráticos à Idade Média</w:t>
            </w:r>
          </w:p>
        </w:tc>
        <w:tc>
          <w:tcPr>
            <w:tcW w:w="4257" w:type="dxa"/>
            <w:shd w:val="clear" w:color="auto" w:fill="auto"/>
            <w:vAlign w:val="bottom"/>
            <w:hideMark/>
          </w:tcPr>
          <w:p w:rsidR="000179B5" w:rsidRDefault="00B12B90">
            <w:pPr>
              <w:rPr>
                <w:rFonts w:ascii="Calibri" w:hAnsi="Calibri"/>
                <w:sz w:val="16"/>
                <w:szCs w:val="16"/>
              </w:rPr>
            </w:pPr>
            <w:r>
              <w:rPr>
                <w:rFonts w:ascii="Calibri" w:hAnsi="Calibri"/>
                <w:sz w:val="16"/>
                <w:szCs w:val="16"/>
              </w:rPr>
              <w:t>“Problemas e respostas relevantes para o desenvolvimento histórico do pensamento ocidental.”</w:t>
            </w:r>
          </w:p>
        </w:tc>
        <w:tc>
          <w:tcPr>
            <w:tcW w:w="711" w:type="dxa"/>
            <w:shd w:val="clear" w:color="auto" w:fill="auto"/>
            <w:vAlign w:val="center"/>
            <w:hideMark/>
          </w:tcPr>
          <w:p w:rsidR="000179B5" w:rsidRDefault="00B12B90">
            <w:pPr>
              <w:jc w:val="center"/>
              <w:rPr>
                <w:rFonts w:ascii="Calibri" w:hAnsi="Calibri"/>
                <w:color w:val="000000"/>
                <w:sz w:val="16"/>
                <w:szCs w:val="16"/>
              </w:rPr>
            </w:pPr>
            <w:r>
              <w:rPr>
                <w:rFonts w:ascii="Calibri" w:hAnsi="Calibri"/>
                <w:color w:val="000000"/>
                <w:sz w:val="16"/>
                <w:szCs w:val="16"/>
              </w:rPr>
              <w:t>169</w:t>
            </w:r>
          </w:p>
        </w:tc>
        <w:tc>
          <w:tcPr>
            <w:tcW w:w="1436" w:type="dxa"/>
            <w:shd w:val="clear" w:color="auto" w:fill="auto"/>
            <w:vAlign w:val="center"/>
            <w:hideMark/>
          </w:tcPr>
          <w:p w:rsidR="000179B5" w:rsidRDefault="00B12B90">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0179B5" w:rsidRDefault="000179B5">
            <w:pPr>
              <w:jc w:val="center"/>
              <w:rPr>
                <w:rFonts w:ascii="Calibri" w:hAnsi="Calibri"/>
                <w:color w:val="000000"/>
                <w:sz w:val="16"/>
                <w:szCs w:val="16"/>
              </w:rPr>
            </w:pPr>
          </w:p>
        </w:tc>
        <w:tc>
          <w:tcPr>
            <w:tcW w:w="1579" w:type="dxa"/>
            <w:shd w:val="clear" w:color="auto" w:fill="auto"/>
            <w:vAlign w:val="center"/>
            <w:hideMark/>
          </w:tcPr>
          <w:p w:rsidR="000179B5" w:rsidRDefault="00B12B90">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0179B5" w:rsidRDefault="00B12B90">
            <w:pPr>
              <w:jc w:val="center"/>
              <w:rPr>
                <w:rFonts w:ascii="Calibri" w:hAnsi="Calibri"/>
                <w:color w:val="000000"/>
                <w:sz w:val="16"/>
                <w:szCs w:val="16"/>
              </w:rPr>
            </w:pPr>
            <w:r>
              <w:rPr>
                <w:rFonts w:ascii="Calibri" w:hAnsi="Calibri"/>
                <w:color w:val="000000"/>
                <w:sz w:val="16"/>
                <w:szCs w:val="16"/>
              </w:rPr>
              <w:t>1994</w:t>
            </w:r>
          </w:p>
        </w:tc>
      </w:tr>
      <w:tr w:rsidR="00574D64" w:rsidRPr="00DD5DAF" w:rsidTr="00294419">
        <w:trPr>
          <w:trHeight w:val="1181"/>
        </w:trPr>
        <w:tc>
          <w:tcPr>
            <w:tcW w:w="711" w:type="dxa"/>
            <w:shd w:val="clear" w:color="auto" w:fill="auto"/>
            <w:vAlign w:val="center"/>
            <w:hideMark/>
          </w:tcPr>
          <w:p w:rsidR="00574D64" w:rsidRDefault="00B12B90">
            <w:pPr>
              <w:jc w:val="center"/>
              <w:rPr>
                <w:rFonts w:ascii="Calibri" w:hAnsi="Calibri"/>
                <w:color w:val="000000"/>
                <w:sz w:val="16"/>
                <w:szCs w:val="16"/>
              </w:rPr>
            </w:pPr>
            <w:r>
              <w:rPr>
                <w:rFonts w:ascii="Calibri" w:hAnsi="Calibri"/>
                <w:color w:val="000000"/>
                <w:sz w:val="16"/>
                <w:szCs w:val="16"/>
              </w:rPr>
              <w:lastRenderedPageBreak/>
              <w:t>1884</w:t>
            </w:r>
          </w:p>
        </w:tc>
        <w:tc>
          <w:tcPr>
            <w:tcW w:w="1139" w:type="dxa"/>
            <w:shd w:val="clear" w:color="auto" w:fill="auto"/>
            <w:noWrap/>
            <w:vAlign w:val="bottom"/>
            <w:hideMark/>
          </w:tcPr>
          <w:p w:rsidR="00574D64" w:rsidRDefault="00B12B90">
            <w:pPr>
              <w:rPr>
                <w:noProof/>
                <w:lang w:eastAsia="pt-PT"/>
              </w:rPr>
            </w:pPr>
            <w:r>
              <w:rPr>
                <w:noProof/>
                <w:lang w:eastAsia="pt-PT"/>
              </w:rPr>
              <w:drawing>
                <wp:inline distT="0" distB="0" distL="0" distR="0">
                  <wp:extent cx="540000" cy="789652"/>
                  <wp:effectExtent l="19050" t="0" r="0" b="0"/>
                  <wp:docPr id="3987" name="Imagem 26" descr="Resultado de imagem para Filosofia Portuguesa pinharanda gomes publicaÃ§Ãµes dom quix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m para Filosofia Portuguesa pinharanda gomes publicaÃ§Ãµes dom quixote"/>
                          <pic:cNvPicPr>
                            <a:picLocks noChangeAspect="1" noChangeArrowheads="1"/>
                          </pic:cNvPicPr>
                        </pic:nvPicPr>
                        <pic:blipFill>
                          <a:blip r:embed="rId42" cstate="print"/>
                          <a:srcRect/>
                          <a:stretch>
                            <a:fillRect/>
                          </a:stretch>
                        </pic:blipFill>
                        <pic:spPr bwMode="auto">
                          <a:xfrm>
                            <a:off x="0" y="0"/>
                            <a:ext cx="540000" cy="78965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Default="00B12B90">
            <w:pPr>
              <w:jc w:val="center"/>
              <w:rPr>
                <w:rFonts w:ascii="Calibri" w:hAnsi="Calibri"/>
                <w:color w:val="000000"/>
                <w:sz w:val="16"/>
                <w:szCs w:val="16"/>
              </w:rPr>
            </w:pPr>
            <w:r>
              <w:rPr>
                <w:rFonts w:ascii="Calibri" w:hAnsi="Calibri"/>
                <w:color w:val="000000"/>
                <w:sz w:val="16"/>
                <w:szCs w:val="16"/>
              </w:rPr>
              <w:t>Pinharanda</w:t>
            </w:r>
          </w:p>
        </w:tc>
        <w:tc>
          <w:tcPr>
            <w:tcW w:w="1289" w:type="dxa"/>
            <w:shd w:val="clear" w:color="auto" w:fill="auto"/>
            <w:vAlign w:val="center"/>
            <w:hideMark/>
          </w:tcPr>
          <w:p w:rsidR="00574D64" w:rsidRDefault="00B12B90">
            <w:pPr>
              <w:jc w:val="center"/>
              <w:rPr>
                <w:rFonts w:ascii="Calibri" w:hAnsi="Calibri"/>
                <w:color w:val="000000"/>
                <w:sz w:val="16"/>
                <w:szCs w:val="16"/>
              </w:rPr>
            </w:pPr>
            <w:r>
              <w:rPr>
                <w:rFonts w:ascii="Calibri" w:hAnsi="Calibri"/>
                <w:color w:val="000000"/>
                <w:sz w:val="16"/>
                <w:szCs w:val="16"/>
              </w:rPr>
              <w:t>Gomes</w:t>
            </w:r>
          </w:p>
        </w:tc>
        <w:tc>
          <w:tcPr>
            <w:tcW w:w="1855" w:type="dxa"/>
            <w:shd w:val="clear" w:color="auto" w:fill="auto"/>
            <w:vAlign w:val="center"/>
            <w:hideMark/>
          </w:tcPr>
          <w:p w:rsidR="00574D64" w:rsidRDefault="00B12B90">
            <w:pPr>
              <w:jc w:val="center"/>
              <w:rPr>
                <w:rFonts w:ascii="Calibri" w:hAnsi="Calibri"/>
                <w:color w:val="000000"/>
                <w:sz w:val="16"/>
                <w:szCs w:val="16"/>
              </w:rPr>
            </w:pPr>
            <w:r>
              <w:rPr>
                <w:rFonts w:ascii="Calibri" w:hAnsi="Calibri"/>
                <w:color w:val="000000"/>
                <w:sz w:val="16"/>
                <w:szCs w:val="16"/>
              </w:rPr>
              <w:t>Filosofia Portuguesa</w:t>
            </w:r>
          </w:p>
        </w:tc>
        <w:tc>
          <w:tcPr>
            <w:tcW w:w="4257" w:type="dxa"/>
            <w:shd w:val="clear" w:color="auto" w:fill="auto"/>
            <w:vAlign w:val="bottom"/>
            <w:hideMark/>
          </w:tcPr>
          <w:p w:rsidR="00574D64" w:rsidRDefault="00454D7C" w:rsidP="00454D7C">
            <w:pPr>
              <w:rPr>
                <w:rFonts w:ascii="Calibri" w:hAnsi="Calibri"/>
                <w:sz w:val="16"/>
                <w:szCs w:val="16"/>
              </w:rPr>
            </w:pPr>
            <w:r>
              <w:rPr>
                <w:rFonts w:ascii="Calibri" w:hAnsi="Calibri"/>
                <w:sz w:val="16"/>
                <w:szCs w:val="16"/>
              </w:rPr>
              <w:t xml:space="preserve">“ É o primeiro de um conjunto de dicionários críticos, a editar nesta coleção e que visam fornecer ao leitor uma visão problematizada dos principais domínios em que se exprime a cultura portuguesa.”  </w:t>
            </w:r>
          </w:p>
        </w:tc>
        <w:tc>
          <w:tcPr>
            <w:tcW w:w="711"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259</w:t>
            </w:r>
          </w:p>
        </w:tc>
        <w:tc>
          <w:tcPr>
            <w:tcW w:w="1436"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574D64" w:rsidRDefault="00574D64">
            <w:pPr>
              <w:jc w:val="center"/>
              <w:rPr>
                <w:rFonts w:ascii="Calibri" w:hAnsi="Calibri"/>
                <w:color w:val="000000"/>
                <w:sz w:val="16"/>
                <w:szCs w:val="16"/>
              </w:rPr>
            </w:pPr>
          </w:p>
        </w:tc>
        <w:tc>
          <w:tcPr>
            <w:tcW w:w="1579"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1987</w:t>
            </w:r>
          </w:p>
        </w:tc>
      </w:tr>
      <w:tr w:rsidR="00574D64" w:rsidRPr="00DD5DAF" w:rsidTr="00294419">
        <w:trPr>
          <w:trHeight w:val="1181"/>
        </w:trPr>
        <w:tc>
          <w:tcPr>
            <w:tcW w:w="711"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1885   (2)</w:t>
            </w:r>
          </w:p>
        </w:tc>
        <w:tc>
          <w:tcPr>
            <w:tcW w:w="1139" w:type="dxa"/>
            <w:shd w:val="clear" w:color="auto" w:fill="auto"/>
            <w:noWrap/>
            <w:vAlign w:val="bottom"/>
            <w:hideMark/>
          </w:tcPr>
          <w:p w:rsidR="00574D64" w:rsidRDefault="00454D7C">
            <w:pPr>
              <w:rPr>
                <w:noProof/>
                <w:lang w:eastAsia="pt-PT"/>
              </w:rPr>
            </w:pPr>
            <w:r>
              <w:rPr>
                <w:noProof/>
                <w:lang w:eastAsia="pt-PT"/>
              </w:rPr>
              <w:drawing>
                <wp:inline distT="0" distB="0" distL="0" distR="0">
                  <wp:extent cx="540000" cy="761694"/>
                  <wp:effectExtent l="19050" t="0" r="0" b="0"/>
                  <wp:docPr id="3988" name="Imagem 29" descr="Resultado de imagem para HistÃ³ria da Filosofia 3Âº Volume Iovchuk, Oizerman e Shchip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m para HistÃ³ria da Filosofia 3Âº Volume Iovchuk, Oizerman e Shchipanov"/>
                          <pic:cNvPicPr>
                            <a:picLocks noChangeAspect="1" noChangeArrowheads="1"/>
                          </pic:cNvPicPr>
                        </pic:nvPicPr>
                        <pic:blipFill>
                          <a:blip r:embed="rId43" cstate="print"/>
                          <a:srcRect/>
                          <a:stretch>
                            <a:fillRect/>
                          </a:stretch>
                        </pic:blipFill>
                        <pic:spPr bwMode="auto">
                          <a:xfrm>
                            <a:off x="0" y="0"/>
                            <a:ext cx="540000" cy="76169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Iovchuk; Oizerman; Shchipanov</w:t>
            </w:r>
          </w:p>
        </w:tc>
        <w:tc>
          <w:tcPr>
            <w:tcW w:w="1289"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Iovchuk; Oizerman; Shchipanov</w:t>
            </w:r>
          </w:p>
        </w:tc>
        <w:tc>
          <w:tcPr>
            <w:tcW w:w="1855"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História da Filosofia        Volume I</w:t>
            </w:r>
          </w:p>
        </w:tc>
        <w:tc>
          <w:tcPr>
            <w:tcW w:w="4257" w:type="dxa"/>
            <w:shd w:val="clear" w:color="auto" w:fill="auto"/>
            <w:vAlign w:val="bottom"/>
            <w:hideMark/>
          </w:tcPr>
          <w:p w:rsidR="00574D64" w:rsidRDefault="004710C3">
            <w:pPr>
              <w:rPr>
                <w:rFonts w:ascii="Calibri" w:hAnsi="Calibri"/>
                <w:sz w:val="16"/>
                <w:szCs w:val="16"/>
              </w:rPr>
            </w:pPr>
            <w:r>
              <w:rPr>
                <w:rFonts w:ascii="Calibri" w:hAnsi="Calibri"/>
                <w:sz w:val="16"/>
                <w:szCs w:val="16"/>
              </w:rPr>
              <w:t xml:space="preserve">“ </w:t>
            </w:r>
            <w:r w:rsidR="00A34AAC">
              <w:rPr>
                <w:rFonts w:ascii="Calibri" w:hAnsi="Calibri"/>
                <w:sz w:val="16"/>
                <w:szCs w:val="16"/>
              </w:rPr>
              <w:t>Neste volume examina-se a histó</w:t>
            </w:r>
            <w:r>
              <w:rPr>
                <w:rFonts w:ascii="Calibri" w:hAnsi="Calibri"/>
                <w:sz w:val="16"/>
                <w:szCs w:val="16"/>
              </w:rPr>
              <w:t>ria da filosofia da antiguidade até aos começos do século XVII. Os autores tiveram como objetivo expor a par da filosofia antiga da Europa, a trajetória da história do pensamento filosófico dos países do Oriente.”</w:t>
            </w:r>
          </w:p>
        </w:tc>
        <w:tc>
          <w:tcPr>
            <w:tcW w:w="711"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210</w:t>
            </w:r>
          </w:p>
        </w:tc>
        <w:tc>
          <w:tcPr>
            <w:tcW w:w="1436"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574D64" w:rsidRDefault="00574D64">
            <w:pPr>
              <w:jc w:val="center"/>
              <w:rPr>
                <w:rFonts w:ascii="Calibri" w:hAnsi="Calibri"/>
                <w:color w:val="000000"/>
                <w:sz w:val="16"/>
                <w:szCs w:val="16"/>
              </w:rPr>
            </w:pPr>
          </w:p>
        </w:tc>
        <w:tc>
          <w:tcPr>
            <w:tcW w:w="1579"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574D64" w:rsidRDefault="00454D7C">
            <w:pPr>
              <w:jc w:val="center"/>
              <w:rPr>
                <w:rFonts w:ascii="Calibri" w:hAnsi="Calibri"/>
                <w:color w:val="000000"/>
                <w:sz w:val="16"/>
                <w:szCs w:val="16"/>
              </w:rPr>
            </w:pPr>
            <w:r>
              <w:rPr>
                <w:rFonts w:ascii="Calibri" w:hAnsi="Calibri"/>
                <w:color w:val="000000"/>
                <w:sz w:val="16"/>
                <w:szCs w:val="16"/>
              </w:rPr>
              <w:t>1981</w:t>
            </w:r>
          </w:p>
        </w:tc>
      </w:tr>
      <w:tr w:rsidR="00454D7C" w:rsidRPr="00DD5DAF" w:rsidTr="00294419">
        <w:trPr>
          <w:trHeight w:val="1181"/>
        </w:trPr>
        <w:tc>
          <w:tcPr>
            <w:tcW w:w="711" w:type="dxa"/>
            <w:shd w:val="clear" w:color="auto" w:fill="auto"/>
            <w:vAlign w:val="center"/>
            <w:hideMark/>
          </w:tcPr>
          <w:p w:rsidR="00454D7C" w:rsidRDefault="00454D7C">
            <w:pPr>
              <w:jc w:val="center"/>
              <w:rPr>
                <w:rFonts w:ascii="Calibri" w:hAnsi="Calibri"/>
                <w:color w:val="000000"/>
                <w:sz w:val="16"/>
                <w:szCs w:val="16"/>
              </w:rPr>
            </w:pPr>
            <w:r>
              <w:rPr>
                <w:rFonts w:ascii="Calibri" w:hAnsi="Calibri"/>
                <w:color w:val="000000"/>
                <w:sz w:val="16"/>
                <w:szCs w:val="16"/>
              </w:rPr>
              <w:t>1886</w:t>
            </w:r>
          </w:p>
        </w:tc>
        <w:tc>
          <w:tcPr>
            <w:tcW w:w="1139" w:type="dxa"/>
            <w:shd w:val="clear" w:color="auto" w:fill="auto"/>
            <w:noWrap/>
            <w:vAlign w:val="bottom"/>
            <w:hideMark/>
          </w:tcPr>
          <w:p w:rsidR="00454D7C" w:rsidRDefault="004710C3">
            <w:pPr>
              <w:rPr>
                <w:noProof/>
                <w:lang w:eastAsia="pt-PT"/>
              </w:rPr>
            </w:pPr>
            <w:r w:rsidRPr="004710C3">
              <w:rPr>
                <w:noProof/>
                <w:lang w:eastAsia="pt-PT"/>
              </w:rPr>
              <w:drawing>
                <wp:inline distT="0" distB="0" distL="0" distR="0">
                  <wp:extent cx="540000" cy="761694"/>
                  <wp:effectExtent l="19050" t="0" r="0" b="0"/>
                  <wp:docPr id="3989" name="Imagem 29" descr="Resultado de imagem para HistÃ³ria da Filosofia 3Âº Volume Iovchuk, Oizerman e Shchip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m para HistÃ³ria da Filosofia 3Âº Volume Iovchuk, Oizerman e Shchipanov"/>
                          <pic:cNvPicPr>
                            <a:picLocks noChangeAspect="1" noChangeArrowheads="1"/>
                          </pic:cNvPicPr>
                        </pic:nvPicPr>
                        <pic:blipFill>
                          <a:blip r:embed="rId43" cstate="print"/>
                          <a:srcRect/>
                          <a:stretch>
                            <a:fillRect/>
                          </a:stretch>
                        </pic:blipFill>
                        <pic:spPr bwMode="auto">
                          <a:xfrm>
                            <a:off x="0" y="0"/>
                            <a:ext cx="540000" cy="76169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454D7C" w:rsidRDefault="00454D7C" w:rsidP="00454D7C">
            <w:pPr>
              <w:jc w:val="center"/>
              <w:rPr>
                <w:rFonts w:ascii="Calibri" w:hAnsi="Calibri"/>
                <w:color w:val="000000"/>
                <w:sz w:val="16"/>
                <w:szCs w:val="16"/>
              </w:rPr>
            </w:pPr>
            <w:r>
              <w:rPr>
                <w:rFonts w:ascii="Calibri" w:hAnsi="Calibri"/>
                <w:color w:val="000000"/>
                <w:sz w:val="16"/>
                <w:szCs w:val="16"/>
              </w:rPr>
              <w:t>Iovchuk; Oizerman; Shchipanov</w:t>
            </w:r>
          </w:p>
        </w:tc>
        <w:tc>
          <w:tcPr>
            <w:tcW w:w="1289" w:type="dxa"/>
            <w:shd w:val="clear" w:color="auto" w:fill="auto"/>
            <w:vAlign w:val="center"/>
            <w:hideMark/>
          </w:tcPr>
          <w:p w:rsidR="00454D7C" w:rsidRDefault="00454D7C" w:rsidP="00454D7C">
            <w:pPr>
              <w:jc w:val="center"/>
              <w:rPr>
                <w:rFonts w:ascii="Calibri" w:hAnsi="Calibri"/>
                <w:color w:val="000000"/>
                <w:sz w:val="16"/>
                <w:szCs w:val="16"/>
              </w:rPr>
            </w:pPr>
            <w:r>
              <w:rPr>
                <w:rFonts w:ascii="Calibri" w:hAnsi="Calibri"/>
                <w:color w:val="000000"/>
                <w:sz w:val="16"/>
                <w:szCs w:val="16"/>
              </w:rPr>
              <w:t>Iovchuk; Oizerman; Shchipanov</w:t>
            </w:r>
          </w:p>
        </w:tc>
        <w:tc>
          <w:tcPr>
            <w:tcW w:w="1855" w:type="dxa"/>
            <w:shd w:val="clear" w:color="auto" w:fill="auto"/>
            <w:vAlign w:val="center"/>
            <w:hideMark/>
          </w:tcPr>
          <w:p w:rsidR="00454D7C" w:rsidRDefault="00454D7C">
            <w:pPr>
              <w:jc w:val="center"/>
              <w:rPr>
                <w:rFonts w:ascii="Calibri" w:hAnsi="Calibri"/>
                <w:color w:val="000000"/>
                <w:sz w:val="16"/>
                <w:szCs w:val="16"/>
              </w:rPr>
            </w:pPr>
            <w:r>
              <w:rPr>
                <w:rFonts w:ascii="Calibri" w:hAnsi="Calibri"/>
                <w:color w:val="000000"/>
                <w:sz w:val="16"/>
                <w:szCs w:val="16"/>
              </w:rPr>
              <w:t>História da Filosofia        Volume III</w:t>
            </w:r>
          </w:p>
        </w:tc>
        <w:tc>
          <w:tcPr>
            <w:tcW w:w="4257" w:type="dxa"/>
            <w:shd w:val="clear" w:color="auto" w:fill="auto"/>
            <w:vAlign w:val="center"/>
            <w:hideMark/>
          </w:tcPr>
          <w:p w:rsidR="00454D7C" w:rsidRDefault="004710C3" w:rsidP="00A32977">
            <w:pPr>
              <w:rPr>
                <w:rFonts w:ascii="Calibri" w:hAnsi="Calibri"/>
                <w:sz w:val="16"/>
                <w:szCs w:val="16"/>
              </w:rPr>
            </w:pPr>
            <w:r>
              <w:rPr>
                <w:rFonts w:ascii="Calibri" w:hAnsi="Calibri"/>
                <w:sz w:val="16"/>
                <w:szCs w:val="16"/>
              </w:rPr>
              <w:t>“Neste livro sintetizam-se a história da filosofia, assim como outras correntes filosóficas representativas surgidas desde o seu aparecimento até à atualidade.”</w:t>
            </w:r>
          </w:p>
        </w:tc>
        <w:tc>
          <w:tcPr>
            <w:tcW w:w="711" w:type="dxa"/>
            <w:shd w:val="clear" w:color="auto" w:fill="auto"/>
            <w:vAlign w:val="center"/>
            <w:hideMark/>
          </w:tcPr>
          <w:p w:rsidR="00454D7C" w:rsidRDefault="00454D7C">
            <w:pPr>
              <w:jc w:val="center"/>
              <w:rPr>
                <w:rFonts w:ascii="Calibri" w:hAnsi="Calibri"/>
                <w:color w:val="000000"/>
                <w:sz w:val="16"/>
                <w:szCs w:val="16"/>
              </w:rPr>
            </w:pPr>
            <w:r>
              <w:rPr>
                <w:rFonts w:ascii="Calibri" w:hAnsi="Calibri"/>
                <w:color w:val="000000"/>
                <w:sz w:val="16"/>
                <w:szCs w:val="16"/>
              </w:rPr>
              <w:t>207</w:t>
            </w:r>
          </w:p>
        </w:tc>
        <w:tc>
          <w:tcPr>
            <w:tcW w:w="1436" w:type="dxa"/>
            <w:shd w:val="clear" w:color="auto" w:fill="auto"/>
            <w:vAlign w:val="center"/>
            <w:hideMark/>
          </w:tcPr>
          <w:p w:rsidR="00454D7C" w:rsidRDefault="00454D7C">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454D7C" w:rsidRDefault="00454D7C">
            <w:pPr>
              <w:jc w:val="center"/>
              <w:rPr>
                <w:rFonts w:ascii="Calibri" w:hAnsi="Calibri"/>
                <w:color w:val="000000"/>
                <w:sz w:val="16"/>
                <w:szCs w:val="16"/>
              </w:rPr>
            </w:pPr>
          </w:p>
        </w:tc>
        <w:tc>
          <w:tcPr>
            <w:tcW w:w="1579" w:type="dxa"/>
            <w:shd w:val="clear" w:color="auto" w:fill="auto"/>
            <w:vAlign w:val="center"/>
            <w:hideMark/>
          </w:tcPr>
          <w:p w:rsidR="00454D7C" w:rsidRDefault="00454D7C">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454D7C" w:rsidRDefault="00454D7C">
            <w:pPr>
              <w:jc w:val="center"/>
              <w:rPr>
                <w:rFonts w:ascii="Calibri" w:hAnsi="Calibri"/>
                <w:color w:val="000000"/>
                <w:sz w:val="16"/>
                <w:szCs w:val="16"/>
              </w:rPr>
            </w:pPr>
            <w:r>
              <w:rPr>
                <w:rFonts w:ascii="Calibri" w:hAnsi="Calibri"/>
                <w:color w:val="000000"/>
                <w:sz w:val="16"/>
                <w:szCs w:val="16"/>
              </w:rPr>
              <w:t>1984</w:t>
            </w:r>
          </w:p>
        </w:tc>
      </w:tr>
      <w:tr w:rsidR="00574D64" w:rsidRPr="00DD5DAF" w:rsidTr="00294419">
        <w:trPr>
          <w:trHeight w:val="1181"/>
        </w:trPr>
        <w:tc>
          <w:tcPr>
            <w:tcW w:w="711" w:type="dxa"/>
            <w:shd w:val="clear" w:color="auto" w:fill="auto"/>
            <w:vAlign w:val="center"/>
            <w:hideMark/>
          </w:tcPr>
          <w:p w:rsidR="00574D64" w:rsidRDefault="004710C3">
            <w:pPr>
              <w:jc w:val="center"/>
              <w:rPr>
                <w:rFonts w:ascii="Calibri" w:hAnsi="Calibri"/>
                <w:color w:val="000000"/>
                <w:sz w:val="16"/>
                <w:szCs w:val="16"/>
              </w:rPr>
            </w:pPr>
            <w:r>
              <w:rPr>
                <w:rFonts w:ascii="Calibri" w:hAnsi="Calibri"/>
                <w:color w:val="000000"/>
                <w:sz w:val="16"/>
                <w:szCs w:val="16"/>
              </w:rPr>
              <w:t>1887</w:t>
            </w:r>
          </w:p>
        </w:tc>
        <w:tc>
          <w:tcPr>
            <w:tcW w:w="1139" w:type="dxa"/>
            <w:shd w:val="clear" w:color="auto" w:fill="auto"/>
            <w:noWrap/>
            <w:vAlign w:val="bottom"/>
            <w:hideMark/>
          </w:tcPr>
          <w:p w:rsidR="00574D64" w:rsidRDefault="00007737">
            <w:pPr>
              <w:rPr>
                <w:noProof/>
                <w:lang w:eastAsia="pt-PT"/>
              </w:rPr>
            </w:pPr>
            <w:r>
              <w:rPr>
                <w:noProof/>
                <w:lang w:eastAsia="pt-PT"/>
              </w:rPr>
              <w:drawing>
                <wp:inline distT="0" distB="0" distL="0" distR="0">
                  <wp:extent cx="540000" cy="720251"/>
                  <wp:effectExtent l="19050" t="0" r="0" b="0"/>
                  <wp:docPr id="3990" name="Imagem 33" descr="Resultado de imagem para No Recinto Externo: Cinco conferÃªncias por Annie Bes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m para No Recinto Externo: Cinco conferÃªncias por Annie Besant"/>
                          <pic:cNvPicPr>
                            <a:picLocks noChangeAspect="1" noChangeArrowheads="1"/>
                          </pic:cNvPicPr>
                        </pic:nvPicPr>
                        <pic:blipFill>
                          <a:blip r:embed="rId44" cstate="print"/>
                          <a:srcRect/>
                          <a:stretch>
                            <a:fillRect/>
                          </a:stretch>
                        </pic:blipFill>
                        <pic:spPr bwMode="auto">
                          <a:xfrm>
                            <a:off x="0" y="0"/>
                            <a:ext cx="540000" cy="720251"/>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Default="004710C3">
            <w:pPr>
              <w:jc w:val="center"/>
              <w:rPr>
                <w:rFonts w:ascii="Calibri" w:hAnsi="Calibri"/>
                <w:color w:val="000000"/>
                <w:sz w:val="16"/>
                <w:szCs w:val="16"/>
              </w:rPr>
            </w:pPr>
            <w:r>
              <w:rPr>
                <w:rFonts w:ascii="Calibri" w:hAnsi="Calibri"/>
                <w:color w:val="000000"/>
                <w:sz w:val="16"/>
                <w:szCs w:val="16"/>
              </w:rPr>
              <w:t>Ellen Thorn</w:t>
            </w:r>
          </w:p>
        </w:tc>
        <w:tc>
          <w:tcPr>
            <w:tcW w:w="1289" w:type="dxa"/>
            <w:shd w:val="clear" w:color="auto" w:fill="auto"/>
            <w:vAlign w:val="center"/>
            <w:hideMark/>
          </w:tcPr>
          <w:p w:rsidR="00574D64" w:rsidRDefault="004710C3">
            <w:pPr>
              <w:jc w:val="center"/>
              <w:rPr>
                <w:rFonts w:ascii="Calibri" w:hAnsi="Calibri"/>
                <w:color w:val="000000"/>
                <w:sz w:val="16"/>
                <w:szCs w:val="16"/>
              </w:rPr>
            </w:pPr>
            <w:r>
              <w:rPr>
                <w:rFonts w:ascii="Calibri" w:hAnsi="Calibri"/>
                <w:color w:val="000000"/>
                <w:sz w:val="16"/>
                <w:szCs w:val="16"/>
              </w:rPr>
              <w:t>Machado</w:t>
            </w:r>
          </w:p>
        </w:tc>
        <w:tc>
          <w:tcPr>
            <w:tcW w:w="1855" w:type="dxa"/>
            <w:shd w:val="clear" w:color="auto" w:fill="auto"/>
            <w:vAlign w:val="center"/>
            <w:hideMark/>
          </w:tcPr>
          <w:p w:rsidR="00574D64" w:rsidRDefault="004710C3">
            <w:pPr>
              <w:jc w:val="center"/>
              <w:rPr>
                <w:rFonts w:ascii="Calibri" w:hAnsi="Calibri"/>
                <w:color w:val="000000"/>
                <w:sz w:val="16"/>
                <w:szCs w:val="16"/>
              </w:rPr>
            </w:pPr>
            <w:r>
              <w:rPr>
                <w:rFonts w:ascii="Calibri" w:hAnsi="Calibri"/>
                <w:color w:val="000000"/>
                <w:sz w:val="16"/>
                <w:szCs w:val="16"/>
              </w:rPr>
              <w:t>No Recinto Externo: Cinco conferências por Annie Besant</w:t>
            </w:r>
          </w:p>
        </w:tc>
        <w:tc>
          <w:tcPr>
            <w:tcW w:w="4257" w:type="dxa"/>
            <w:shd w:val="clear" w:color="auto" w:fill="auto"/>
            <w:vAlign w:val="bottom"/>
            <w:hideMark/>
          </w:tcPr>
          <w:p w:rsidR="00574D64" w:rsidRDefault="00007737">
            <w:pPr>
              <w:rPr>
                <w:rFonts w:ascii="Calibri" w:hAnsi="Calibri"/>
                <w:sz w:val="16"/>
                <w:szCs w:val="16"/>
              </w:rPr>
            </w:pPr>
            <w:r>
              <w:rPr>
                <w:rFonts w:ascii="Calibri" w:hAnsi="Calibri"/>
                <w:sz w:val="16"/>
                <w:szCs w:val="16"/>
              </w:rPr>
              <w:t>“Annie Besant descreve a jornada da evolução humana e mostra a trilha ao longo da qual a humanidade caminha lentamente rumo ao Templo, que é a sua meta, explicando o porquê dessa caminhada e as razões da sua extrema lentidão.”</w:t>
            </w:r>
          </w:p>
        </w:tc>
        <w:tc>
          <w:tcPr>
            <w:tcW w:w="711" w:type="dxa"/>
            <w:shd w:val="clear" w:color="auto" w:fill="auto"/>
            <w:vAlign w:val="center"/>
            <w:hideMark/>
          </w:tcPr>
          <w:p w:rsidR="00574D64" w:rsidRDefault="00007737">
            <w:pPr>
              <w:jc w:val="center"/>
              <w:rPr>
                <w:rFonts w:ascii="Calibri" w:hAnsi="Calibri"/>
                <w:color w:val="000000"/>
                <w:sz w:val="16"/>
                <w:szCs w:val="16"/>
              </w:rPr>
            </w:pPr>
            <w:r>
              <w:rPr>
                <w:rFonts w:ascii="Calibri" w:hAnsi="Calibri"/>
                <w:color w:val="000000"/>
                <w:sz w:val="16"/>
                <w:szCs w:val="16"/>
              </w:rPr>
              <w:t>187</w:t>
            </w:r>
          </w:p>
        </w:tc>
        <w:tc>
          <w:tcPr>
            <w:tcW w:w="1436" w:type="dxa"/>
            <w:shd w:val="clear" w:color="auto" w:fill="auto"/>
            <w:vAlign w:val="center"/>
            <w:hideMark/>
          </w:tcPr>
          <w:p w:rsidR="00574D64" w:rsidRDefault="00007737" w:rsidP="00007737">
            <w:pPr>
              <w:jc w:val="center"/>
              <w:rPr>
                <w:rFonts w:ascii="Calibri" w:hAnsi="Calibri"/>
                <w:color w:val="000000"/>
                <w:sz w:val="16"/>
                <w:szCs w:val="16"/>
              </w:rPr>
            </w:pPr>
            <w:r>
              <w:rPr>
                <w:rFonts w:ascii="Calibri" w:hAnsi="Calibri"/>
                <w:color w:val="000000"/>
                <w:sz w:val="16"/>
                <w:szCs w:val="16"/>
              </w:rPr>
              <w:t>Teosofia e espiritualidade</w:t>
            </w:r>
          </w:p>
        </w:tc>
        <w:tc>
          <w:tcPr>
            <w:tcW w:w="838" w:type="dxa"/>
            <w:shd w:val="clear" w:color="auto" w:fill="auto"/>
            <w:vAlign w:val="center"/>
            <w:hideMark/>
          </w:tcPr>
          <w:p w:rsidR="00574D64" w:rsidRDefault="00574D64">
            <w:pPr>
              <w:jc w:val="center"/>
              <w:rPr>
                <w:rFonts w:ascii="Calibri" w:hAnsi="Calibri"/>
                <w:color w:val="000000"/>
                <w:sz w:val="16"/>
                <w:szCs w:val="16"/>
              </w:rPr>
            </w:pPr>
          </w:p>
        </w:tc>
        <w:tc>
          <w:tcPr>
            <w:tcW w:w="1579" w:type="dxa"/>
            <w:shd w:val="clear" w:color="auto" w:fill="auto"/>
            <w:vAlign w:val="center"/>
            <w:hideMark/>
          </w:tcPr>
          <w:p w:rsidR="00574D64" w:rsidRDefault="00007737">
            <w:pPr>
              <w:jc w:val="center"/>
              <w:rPr>
                <w:rFonts w:ascii="Calibri" w:hAnsi="Calibri"/>
                <w:color w:val="000000"/>
                <w:sz w:val="16"/>
                <w:szCs w:val="16"/>
              </w:rPr>
            </w:pPr>
            <w:r>
              <w:rPr>
                <w:rFonts w:ascii="Calibri" w:hAnsi="Calibri"/>
                <w:color w:val="000000"/>
                <w:sz w:val="16"/>
                <w:szCs w:val="16"/>
              </w:rPr>
              <w:t>Sem capa original e amarelecido</w:t>
            </w:r>
          </w:p>
        </w:tc>
        <w:tc>
          <w:tcPr>
            <w:tcW w:w="695" w:type="dxa"/>
            <w:shd w:val="clear" w:color="auto" w:fill="auto"/>
            <w:vAlign w:val="center"/>
            <w:hideMark/>
          </w:tcPr>
          <w:p w:rsidR="00574D64" w:rsidRDefault="00007737">
            <w:pPr>
              <w:jc w:val="center"/>
              <w:rPr>
                <w:rFonts w:ascii="Calibri" w:hAnsi="Calibri"/>
                <w:color w:val="000000"/>
                <w:sz w:val="16"/>
                <w:szCs w:val="16"/>
              </w:rPr>
            </w:pPr>
            <w:r>
              <w:rPr>
                <w:rFonts w:ascii="Calibri" w:hAnsi="Calibri"/>
                <w:color w:val="000000"/>
                <w:sz w:val="16"/>
                <w:szCs w:val="16"/>
              </w:rPr>
              <w:t>1917</w:t>
            </w:r>
          </w:p>
        </w:tc>
      </w:tr>
      <w:tr w:rsidR="00574D64" w:rsidRPr="00DD5DAF" w:rsidTr="00294419">
        <w:trPr>
          <w:trHeight w:val="1181"/>
        </w:trPr>
        <w:tc>
          <w:tcPr>
            <w:tcW w:w="711" w:type="dxa"/>
            <w:shd w:val="clear" w:color="auto" w:fill="auto"/>
            <w:vAlign w:val="center"/>
            <w:hideMark/>
          </w:tcPr>
          <w:p w:rsidR="00574D64" w:rsidRDefault="00007737">
            <w:pPr>
              <w:jc w:val="center"/>
              <w:rPr>
                <w:rFonts w:ascii="Calibri" w:hAnsi="Calibri"/>
                <w:color w:val="000000"/>
                <w:sz w:val="16"/>
                <w:szCs w:val="16"/>
              </w:rPr>
            </w:pPr>
            <w:r>
              <w:rPr>
                <w:rFonts w:ascii="Calibri" w:hAnsi="Calibri"/>
                <w:color w:val="000000"/>
                <w:sz w:val="16"/>
                <w:szCs w:val="16"/>
              </w:rPr>
              <w:t>1888</w:t>
            </w:r>
          </w:p>
        </w:tc>
        <w:tc>
          <w:tcPr>
            <w:tcW w:w="1139" w:type="dxa"/>
            <w:shd w:val="clear" w:color="auto" w:fill="auto"/>
            <w:noWrap/>
            <w:vAlign w:val="bottom"/>
            <w:hideMark/>
          </w:tcPr>
          <w:p w:rsidR="00574D64" w:rsidRDefault="00F86418">
            <w:pPr>
              <w:rPr>
                <w:noProof/>
                <w:lang w:eastAsia="pt-PT"/>
              </w:rPr>
            </w:pPr>
            <w:r>
              <w:rPr>
                <w:noProof/>
                <w:lang w:eastAsia="pt-PT"/>
              </w:rPr>
              <w:drawing>
                <wp:inline distT="0" distB="0" distL="0" distR="0">
                  <wp:extent cx="448782" cy="678621"/>
                  <wp:effectExtent l="19050" t="0" r="8418" b="0"/>
                  <wp:docPr id="3991" name="Imagem 36" descr="Resultado de imagem para ExercÃ­cios de MatemÃ¡tica Moderna: Guia para uso dos P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sultado de imagem para ExercÃ­cios de MatemÃ¡tica Moderna: Guia para uso dos Pais"/>
                          <pic:cNvPicPr>
                            <a:picLocks noChangeAspect="1" noChangeArrowheads="1"/>
                          </pic:cNvPicPr>
                        </pic:nvPicPr>
                        <pic:blipFill>
                          <a:blip r:embed="rId45" cstate="print"/>
                          <a:srcRect/>
                          <a:stretch>
                            <a:fillRect/>
                          </a:stretch>
                        </pic:blipFill>
                        <pic:spPr bwMode="auto">
                          <a:xfrm>
                            <a:off x="0" y="0"/>
                            <a:ext cx="450126" cy="680653"/>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Default="00F86418">
            <w:pPr>
              <w:jc w:val="center"/>
              <w:rPr>
                <w:rFonts w:ascii="Calibri" w:hAnsi="Calibri"/>
                <w:color w:val="000000"/>
                <w:sz w:val="16"/>
                <w:szCs w:val="16"/>
              </w:rPr>
            </w:pPr>
            <w:r>
              <w:rPr>
                <w:rFonts w:ascii="Calibri" w:hAnsi="Calibri"/>
                <w:color w:val="000000"/>
                <w:sz w:val="16"/>
                <w:szCs w:val="16"/>
              </w:rPr>
              <w:t>Maria do Carmo Arruda</w:t>
            </w:r>
          </w:p>
        </w:tc>
        <w:tc>
          <w:tcPr>
            <w:tcW w:w="1289" w:type="dxa"/>
            <w:shd w:val="clear" w:color="auto" w:fill="auto"/>
            <w:vAlign w:val="center"/>
            <w:hideMark/>
          </w:tcPr>
          <w:p w:rsidR="00574D64" w:rsidRDefault="00F86418">
            <w:pPr>
              <w:jc w:val="center"/>
              <w:rPr>
                <w:rFonts w:ascii="Calibri" w:hAnsi="Calibri"/>
                <w:color w:val="000000"/>
                <w:sz w:val="16"/>
                <w:szCs w:val="16"/>
              </w:rPr>
            </w:pPr>
            <w:r>
              <w:rPr>
                <w:rFonts w:ascii="Calibri" w:hAnsi="Calibri"/>
                <w:color w:val="000000"/>
                <w:sz w:val="16"/>
                <w:szCs w:val="16"/>
              </w:rPr>
              <w:t>Toledo</w:t>
            </w:r>
          </w:p>
        </w:tc>
        <w:tc>
          <w:tcPr>
            <w:tcW w:w="1855" w:type="dxa"/>
            <w:shd w:val="clear" w:color="auto" w:fill="auto"/>
            <w:vAlign w:val="center"/>
            <w:hideMark/>
          </w:tcPr>
          <w:p w:rsidR="00574D64" w:rsidRDefault="00F86418">
            <w:pPr>
              <w:jc w:val="center"/>
              <w:rPr>
                <w:rFonts w:ascii="Calibri" w:hAnsi="Calibri"/>
                <w:color w:val="000000"/>
                <w:sz w:val="16"/>
                <w:szCs w:val="16"/>
              </w:rPr>
            </w:pPr>
            <w:r>
              <w:rPr>
                <w:rFonts w:ascii="Calibri" w:hAnsi="Calibri"/>
                <w:color w:val="000000"/>
                <w:sz w:val="16"/>
                <w:szCs w:val="16"/>
              </w:rPr>
              <w:t>Exercícios de Matemática Moderna: Guia para uso dos Pais</w:t>
            </w:r>
          </w:p>
        </w:tc>
        <w:tc>
          <w:tcPr>
            <w:tcW w:w="4257" w:type="dxa"/>
            <w:shd w:val="clear" w:color="auto" w:fill="auto"/>
            <w:vAlign w:val="bottom"/>
            <w:hideMark/>
          </w:tcPr>
          <w:p w:rsidR="00574D64" w:rsidRPr="00F86418" w:rsidRDefault="00F86418">
            <w:pPr>
              <w:rPr>
                <w:rFonts w:ascii="Calibri" w:hAnsi="Calibri"/>
                <w:sz w:val="16"/>
                <w:szCs w:val="16"/>
              </w:rPr>
            </w:pPr>
            <w:r w:rsidRPr="00F86418">
              <w:rPr>
                <w:rFonts w:ascii="Calibri" w:hAnsi="Calibri"/>
                <w:sz w:val="16"/>
                <w:szCs w:val="16"/>
              </w:rPr>
              <w:t>“Através do plano metodológico contido neste livro procuramos dar à criança o verdadeiro sentido do ensino da matemática na Escola Elementar.”</w:t>
            </w:r>
          </w:p>
        </w:tc>
        <w:tc>
          <w:tcPr>
            <w:tcW w:w="711" w:type="dxa"/>
            <w:shd w:val="clear" w:color="auto" w:fill="auto"/>
            <w:vAlign w:val="center"/>
            <w:hideMark/>
          </w:tcPr>
          <w:p w:rsidR="00574D64" w:rsidRDefault="00F86418">
            <w:pPr>
              <w:jc w:val="center"/>
              <w:rPr>
                <w:rFonts w:ascii="Calibri" w:hAnsi="Calibri"/>
                <w:color w:val="000000"/>
                <w:sz w:val="16"/>
                <w:szCs w:val="16"/>
              </w:rPr>
            </w:pPr>
            <w:r>
              <w:rPr>
                <w:rFonts w:ascii="Calibri" w:hAnsi="Calibri"/>
                <w:color w:val="000000"/>
                <w:sz w:val="16"/>
                <w:szCs w:val="16"/>
              </w:rPr>
              <w:t>98</w:t>
            </w:r>
          </w:p>
        </w:tc>
        <w:tc>
          <w:tcPr>
            <w:tcW w:w="1436" w:type="dxa"/>
            <w:shd w:val="clear" w:color="auto" w:fill="auto"/>
            <w:vAlign w:val="center"/>
            <w:hideMark/>
          </w:tcPr>
          <w:p w:rsidR="00574D64" w:rsidRDefault="00F86418">
            <w:pPr>
              <w:jc w:val="center"/>
              <w:rPr>
                <w:rFonts w:ascii="Calibri" w:hAnsi="Calibri"/>
                <w:color w:val="000000"/>
                <w:sz w:val="16"/>
                <w:szCs w:val="16"/>
              </w:rPr>
            </w:pPr>
            <w:r>
              <w:rPr>
                <w:rFonts w:ascii="Calibri" w:hAnsi="Calibri"/>
                <w:color w:val="000000"/>
                <w:sz w:val="16"/>
                <w:szCs w:val="16"/>
              </w:rPr>
              <w:t>Matemática</w:t>
            </w:r>
          </w:p>
        </w:tc>
        <w:tc>
          <w:tcPr>
            <w:tcW w:w="838" w:type="dxa"/>
            <w:shd w:val="clear" w:color="auto" w:fill="auto"/>
            <w:vAlign w:val="center"/>
            <w:hideMark/>
          </w:tcPr>
          <w:p w:rsidR="00574D64" w:rsidRDefault="00F86418">
            <w:pPr>
              <w:jc w:val="center"/>
              <w:rPr>
                <w:rFonts w:ascii="Calibri" w:hAnsi="Calibri"/>
                <w:color w:val="000000"/>
                <w:sz w:val="16"/>
                <w:szCs w:val="16"/>
              </w:rPr>
            </w:pPr>
            <w:r>
              <w:rPr>
                <w:rFonts w:ascii="Calibri" w:hAnsi="Calibri"/>
                <w:color w:val="000000"/>
                <w:sz w:val="16"/>
                <w:szCs w:val="16"/>
              </w:rPr>
              <w:t>Capa Grossa</w:t>
            </w:r>
          </w:p>
        </w:tc>
        <w:tc>
          <w:tcPr>
            <w:tcW w:w="1579" w:type="dxa"/>
            <w:shd w:val="clear" w:color="auto" w:fill="auto"/>
            <w:vAlign w:val="center"/>
            <w:hideMark/>
          </w:tcPr>
          <w:p w:rsidR="00574D64" w:rsidRDefault="00F86418">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574D64" w:rsidRDefault="00F86418">
            <w:pPr>
              <w:jc w:val="center"/>
              <w:rPr>
                <w:rFonts w:ascii="Calibri" w:hAnsi="Calibri"/>
                <w:color w:val="000000"/>
                <w:sz w:val="16"/>
                <w:szCs w:val="16"/>
              </w:rPr>
            </w:pPr>
            <w:r>
              <w:rPr>
                <w:rFonts w:ascii="Calibri" w:hAnsi="Calibri"/>
                <w:color w:val="000000"/>
                <w:sz w:val="16"/>
                <w:szCs w:val="16"/>
              </w:rPr>
              <w:t>1972</w:t>
            </w:r>
          </w:p>
        </w:tc>
      </w:tr>
      <w:tr w:rsidR="005045C3" w:rsidRPr="00DD5DAF" w:rsidTr="00294419">
        <w:trPr>
          <w:trHeight w:val="1181"/>
        </w:trPr>
        <w:tc>
          <w:tcPr>
            <w:tcW w:w="711" w:type="dxa"/>
            <w:shd w:val="clear" w:color="auto" w:fill="auto"/>
            <w:vAlign w:val="center"/>
            <w:hideMark/>
          </w:tcPr>
          <w:p w:rsidR="005045C3" w:rsidRDefault="005045C3">
            <w:pPr>
              <w:jc w:val="center"/>
              <w:rPr>
                <w:rFonts w:ascii="Calibri" w:hAnsi="Calibri"/>
                <w:color w:val="000000"/>
                <w:sz w:val="16"/>
                <w:szCs w:val="16"/>
              </w:rPr>
            </w:pPr>
            <w:r>
              <w:rPr>
                <w:rFonts w:ascii="Calibri" w:hAnsi="Calibri"/>
                <w:color w:val="000000"/>
                <w:sz w:val="16"/>
                <w:szCs w:val="16"/>
              </w:rPr>
              <w:t>1889</w:t>
            </w:r>
          </w:p>
        </w:tc>
        <w:tc>
          <w:tcPr>
            <w:tcW w:w="1139" w:type="dxa"/>
            <w:shd w:val="clear" w:color="auto" w:fill="auto"/>
            <w:noWrap/>
            <w:vAlign w:val="bottom"/>
            <w:hideMark/>
          </w:tcPr>
          <w:p w:rsidR="005045C3" w:rsidRDefault="005045C3">
            <w:pPr>
              <w:rPr>
                <w:noProof/>
                <w:lang w:eastAsia="pt-PT"/>
              </w:rPr>
            </w:pPr>
            <w:r>
              <w:rPr>
                <w:noProof/>
                <w:lang w:eastAsia="pt-PT"/>
              </w:rPr>
              <w:drawing>
                <wp:inline distT="0" distB="0" distL="0" distR="0">
                  <wp:extent cx="540000" cy="523015"/>
                  <wp:effectExtent l="19050" t="0" r="0" b="0"/>
                  <wp:docPr id="3994" name="Imagem 42" descr="D:\Users\clara.braga\Desktop\20190102_16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clara.braga\Desktop\20190102_163142.jpg"/>
                          <pic:cNvPicPr>
                            <a:picLocks noChangeAspect="1" noChangeArrowheads="1"/>
                          </pic:cNvPicPr>
                        </pic:nvPicPr>
                        <pic:blipFill>
                          <a:blip r:embed="rId46" cstate="print"/>
                          <a:srcRect t="15555" r="-264" b="11111"/>
                          <a:stretch>
                            <a:fillRect/>
                          </a:stretch>
                        </pic:blipFill>
                        <pic:spPr bwMode="auto">
                          <a:xfrm>
                            <a:off x="0" y="0"/>
                            <a:ext cx="540000" cy="523015"/>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045C3" w:rsidRDefault="005045C3" w:rsidP="00B6736A">
            <w:pPr>
              <w:jc w:val="center"/>
              <w:rPr>
                <w:rFonts w:ascii="Calibri" w:hAnsi="Calibri"/>
                <w:color w:val="000000"/>
                <w:sz w:val="16"/>
                <w:szCs w:val="16"/>
              </w:rPr>
            </w:pPr>
            <w:r>
              <w:rPr>
                <w:rFonts w:ascii="Calibri" w:hAnsi="Calibri"/>
                <w:color w:val="000000"/>
                <w:sz w:val="16"/>
                <w:szCs w:val="16"/>
              </w:rPr>
              <w:t>Maria do Carmo Arruda</w:t>
            </w:r>
          </w:p>
        </w:tc>
        <w:tc>
          <w:tcPr>
            <w:tcW w:w="1289" w:type="dxa"/>
            <w:shd w:val="clear" w:color="auto" w:fill="auto"/>
            <w:vAlign w:val="center"/>
            <w:hideMark/>
          </w:tcPr>
          <w:p w:rsidR="005045C3" w:rsidRDefault="005045C3" w:rsidP="00B6736A">
            <w:pPr>
              <w:jc w:val="center"/>
              <w:rPr>
                <w:rFonts w:ascii="Calibri" w:hAnsi="Calibri"/>
                <w:color w:val="000000"/>
                <w:sz w:val="16"/>
                <w:szCs w:val="16"/>
              </w:rPr>
            </w:pPr>
            <w:r>
              <w:rPr>
                <w:rFonts w:ascii="Calibri" w:hAnsi="Calibri"/>
                <w:color w:val="000000"/>
                <w:sz w:val="16"/>
                <w:szCs w:val="16"/>
              </w:rPr>
              <w:t>Toledo</w:t>
            </w:r>
          </w:p>
        </w:tc>
        <w:tc>
          <w:tcPr>
            <w:tcW w:w="1855" w:type="dxa"/>
            <w:shd w:val="clear" w:color="auto" w:fill="auto"/>
            <w:vAlign w:val="center"/>
            <w:hideMark/>
          </w:tcPr>
          <w:p w:rsidR="005045C3" w:rsidRDefault="005045C3">
            <w:pPr>
              <w:jc w:val="center"/>
              <w:rPr>
                <w:rFonts w:ascii="Calibri" w:hAnsi="Calibri"/>
                <w:color w:val="000000"/>
                <w:sz w:val="16"/>
                <w:szCs w:val="16"/>
              </w:rPr>
            </w:pPr>
            <w:r>
              <w:rPr>
                <w:rFonts w:ascii="Calibri" w:hAnsi="Calibri"/>
                <w:color w:val="000000"/>
                <w:sz w:val="16"/>
                <w:szCs w:val="16"/>
              </w:rPr>
              <w:t>Lisa- Bibli</w:t>
            </w:r>
            <w:r w:rsidR="00B46DB5">
              <w:rPr>
                <w:rFonts w:ascii="Calibri" w:hAnsi="Calibri"/>
                <w:color w:val="000000"/>
                <w:sz w:val="16"/>
                <w:szCs w:val="16"/>
              </w:rPr>
              <w:t>oteca de Matemática – Moderna Primeiro Grau             Volume</w:t>
            </w:r>
            <w:r>
              <w:rPr>
                <w:rFonts w:ascii="Calibri" w:hAnsi="Calibri"/>
                <w:color w:val="000000"/>
                <w:sz w:val="16"/>
                <w:szCs w:val="16"/>
              </w:rPr>
              <w:t xml:space="preserve"> I</w:t>
            </w:r>
          </w:p>
        </w:tc>
        <w:tc>
          <w:tcPr>
            <w:tcW w:w="4257" w:type="dxa"/>
            <w:shd w:val="clear" w:color="auto" w:fill="auto"/>
            <w:vAlign w:val="center"/>
            <w:hideMark/>
          </w:tcPr>
          <w:p w:rsidR="005045C3" w:rsidRDefault="00D403AD" w:rsidP="00A32977">
            <w:pPr>
              <w:rPr>
                <w:rFonts w:ascii="Calibri" w:hAnsi="Calibri"/>
                <w:sz w:val="16"/>
                <w:szCs w:val="16"/>
              </w:rPr>
            </w:pPr>
            <w:r>
              <w:rPr>
                <w:rFonts w:ascii="Calibri" w:hAnsi="Calibri"/>
                <w:sz w:val="16"/>
                <w:szCs w:val="16"/>
              </w:rPr>
              <w:t>“(…) tire de cada uma das páginas o máximo de ensinamentos. Comece pela primeira e siga-as uma a uma, sem nunca pular uma só delas.”</w:t>
            </w:r>
          </w:p>
          <w:p w:rsidR="00D403AD" w:rsidRDefault="00D403AD" w:rsidP="00A32977">
            <w:pPr>
              <w:rPr>
                <w:rFonts w:ascii="Calibri" w:hAnsi="Calibri"/>
                <w:sz w:val="16"/>
                <w:szCs w:val="16"/>
              </w:rPr>
            </w:pPr>
          </w:p>
        </w:tc>
        <w:tc>
          <w:tcPr>
            <w:tcW w:w="711" w:type="dxa"/>
            <w:shd w:val="clear" w:color="auto" w:fill="auto"/>
            <w:vAlign w:val="center"/>
            <w:hideMark/>
          </w:tcPr>
          <w:p w:rsidR="005045C3" w:rsidRDefault="00D011CA">
            <w:pPr>
              <w:jc w:val="center"/>
              <w:rPr>
                <w:rFonts w:ascii="Calibri" w:hAnsi="Calibri"/>
                <w:color w:val="000000"/>
                <w:sz w:val="16"/>
                <w:szCs w:val="16"/>
              </w:rPr>
            </w:pPr>
            <w:r>
              <w:rPr>
                <w:rFonts w:ascii="Calibri" w:hAnsi="Calibri"/>
                <w:color w:val="000000"/>
                <w:sz w:val="16"/>
                <w:szCs w:val="16"/>
              </w:rPr>
              <w:t>168</w:t>
            </w:r>
          </w:p>
        </w:tc>
        <w:tc>
          <w:tcPr>
            <w:tcW w:w="1436" w:type="dxa"/>
            <w:shd w:val="clear" w:color="auto" w:fill="auto"/>
            <w:vAlign w:val="center"/>
            <w:hideMark/>
          </w:tcPr>
          <w:p w:rsidR="005045C3" w:rsidRDefault="00B46DB5">
            <w:pPr>
              <w:jc w:val="center"/>
              <w:rPr>
                <w:rFonts w:ascii="Calibri" w:hAnsi="Calibri"/>
                <w:color w:val="000000"/>
                <w:sz w:val="16"/>
                <w:szCs w:val="16"/>
              </w:rPr>
            </w:pPr>
            <w:r>
              <w:rPr>
                <w:rFonts w:ascii="Calibri" w:hAnsi="Calibri"/>
                <w:color w:val="000000"/>
                <w:sz w:val="16"/>
                <w:szCs w:val="16"/>
              </w:rPr>
              <w:t>Matemática</w:t>
            </w:r>
          </w:p>
        </w:tc>
        <w:tc>
          <w:tcPr>
            <w:tcW w:w="838" w:type="dxa"/>
            <w:shd w:val="clear" w:color="auto" w:fill="auto"/>
            <w:vAlign w:val="center"/>
            <w:hideMark/>
          </w:tcPr>
          <w:p w:rsidR="005045C3" w:rsidRDefault="00D011CA">
            <w:pPr>
              <w:jc w:val="center"/>
              <w:rPr>
                <w:rFonts w:ascii="Calibri" w:hAnsi="Calibri"/>
                <w:color w:val="000000"/>
                <w:sz w:val="16"/>
                <w:szCs w:val="16"/>
              </w:rPr>
            </w:pPr>
            <w:r>
              <w:rPr>
                <w:rFonts w:ascii="Calibri" w:hAnsi="Calibri"/>
                <w:color w:val="000000"/>
                <w:sz w:val="16"/>
                <w:szCs w:val="16"/>
              </w:rPr>
              <w:t>Capa Grossa</w:t>
            </w:r>
          </w:p>
        </w:tc>
        <w:tc>
          <w:tcPr>
            <w:tcW w:w="1579" w:type="dxa"/>
            <w:shd w:val="clear" w:color="auto" w:fill="auto"/>
            <w:vAlign w:val="center"/>
            <w:hideMark/>
          </w:tcPr>
          <w:p w:rsidR="005045C3" w:rsidRDefault="00D011CA">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5045C3" w:rsidRDefault="00B46DB5">
            <w:pPr>
              <w:jc w:val="center"/>
              <w:rPr>
                <w:rFonts w:ascii="Calibri" w:hAnsi="Calibri"/>
                <w:color w:val="000000"/>
                <w:sz w:val="16"/>
                <w:szCs w:val="16"/>
              </w:rPr>
            </w:pPr>
            <w:r>
              <w:rPr>
                <w:rFonts w:ascii="Calibri" w:hAnsi="Calibri"/>
                <w:color w:val="000000"/>
                <w:sz w:val="16"/>
                <w:szCs w:val="16"/>
              </w:rPr>
              <w:t>1971</w:t>
            </w:r>
          </w:p>
        </w:tc>
      </w:tr>
      <w:tr w:rsidR="00D011CA" w:rsidRPr="00DD5DAF" w:rsidTr="00294419">
        <w:trPr>
          <w:trHeight w:val="1181"/>
        </w:trPr>
        <w:tc>
          <w:tcPr>
            <w:tcW w:w="711"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1890</w:t>
            </w:r>
          </w:p>
        </w:tc>
        <w:tc>
          <w:tcPr>
            <w:tcW w:w="1139" w:type="dxa"/>
            <w:shd w:val="clear" w:color="auto" w:fill="auto"/>
            <w:noWrap/>
            <w:vAlign w:val="bottom"/>
            <w:hideMark/>
          </w:tcPr>
          <w:p w:rsidR="00D011CA" w:rsidRDefault="00D011CA" w:rsidP="00D011CA">
            <w:pPr>
              <w:rPr>
                <w:noProof/>
                <w:lang w:eastAsia="pt-PT"/>
              </w:rPr>
            </w:pPr>
            <w:r w:rsidRPr="00D011CA">
              <w:rPr>
                <w:noProof/>
                <w:lang w:eastAsia="pt-PT"/>
              </w:rPr>
              <w:drawing>
                <wp:inline distT="0" distB="0" distL="0" distR="0">
                  <wp:extent cx="540000" cy="523015"/>
                  <wp:effectExtent l="19050" t="0" r="0" b="0"/>
                  <wp:docPr id="4000" name="Imagem 42" descr="D:\Users\clara.braga\Desktop\20190102_16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clara.braga\Desktop\20190102_163142.jpg"/>
                          <pic:cNvPicPr>
                            <a:picLocks noChangeAspect="1" noChangeArrowheads="1"/>
                          </pic:cNvPicPr>
                        </pic:nvPicPr>
                        <pic:blipFill>
                          <a:blip r:embed="rId46" cstate="print"/>
                          <a:srcRect t="15555" r="-264" b="11111"/>
                          <a:stretch>
                            <a:fillRect/>
                          </a:stretch>
                        </pic:blipFill>
                        <pic:spPr bwMode="auto">
                          <a:xfrm>
                            <a:off x="0" y="0"/>
                            <a:ext cx="540000" cy="523015"/>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D011CA" w:rsidRDefault="00D011CA" w:rsidP="00B6736A">
            <w:pPr>
              <w:jc w:val="center"/>
              <w:rPr>
                <w:rFonts w:ascii="Calibri" w:hAnsi="Calibri"/>
                <w:color w:val="000000"/>
                <w:sz w:val="16"/>
                <w:szCs w:val="16"/>
              </w:rPr>
            </w:pPr>
            <w:r>
              <w:rPr>
                <w:rFonts w:ascii="Calibri" w:hAnsi="Calibri"/>
                <w:color w:val="000000"/>
                <w:sz w:val="16"/>
                <w:szCs w:val="16"/>
              </w:rPr>
              <w:t>Maria do Carmo Arruda</w:t>
            </w:r>
          </w:p>
        </w:tc>
        <w:tc>
          <w:tcPr>
            <w:tcW w:w="1289" w:type="dxa"/>
            <w:shd w:val="clear" w:color="auto" w:fill="auto"/>
            <w:vAlign w:val="center"/>
            <w:hideMark/>
          </w:tcPr>
          <w:p w:rsidR="00D011CA" w:rsidRDefault="00D011CA" w:rsidP="00B6736A">
            <w:pPr>
              <w:jc w:val="center"/>
              <w:rPr>
                <w:rFonts w:ascii="Calibri" w:hAnsi="Calibri"/>
                <w:color w:val="000000"/>
                <w:sz w:val="16"/>
                <w:szCs w:val="16"/>
              </w:rPr>
            </w:pPr>
            <w:r>
              <w:rPr>
                <w:rFonts w:ascii="Calibri" w:hAnsi="Calibri"/>
                <w:color w:val="000000"/>
                <w:sz w:val="16"/>
                <w:szCs w:val="16"/>
              </w:rPr>
              <w:t>Toledo</w:t>
            </w:r>
          </w:p>
        </w:tc>
        <w:tc>
          <w:tcPr>
            <w:tcW w:w="1855"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Lisa- Biblio</w:t>
            </w:r>
            <w:r w:rsidR="00B46DB5">
              <w:rPr>
                <w:rFonts w:ascii="Calibri" w:hAnsi="Calibri"/>
                <w:color w:val="000000"/>
                <w:sz w:val="16"/>
                <w:szCs w:val="16"/>
              </w:rPr>
              <w:t xml:space="preserve">teca de Matemática – Moderna Primeiro Grau                     Volume </w:t>
            </w:r>
            <w:r>
              <w:rPr>
                <w:rFonts w:ascii="Calibri" w:hAnsi="Calibri"/>
                <w:color w:val="000000"/>
                <w:sz w:val="16"/>
                <w:szCs w:val="16"/>
              </w:rPr>
              <w:t>II</w:t>
            </w:r>
          </w:p>
        </w:tc>
        <w:tc>
          <w:tcPr>
            <w:tcW w:w="4257" w:type="dxa"/>
            <w:shd w:val="clear" w:color="auto" w:fill="auto"/>
            <w:vAlign w:val="center"/>
            <w:hideMark/>
          </w:tcPr>
          <w:p w:rsidR="00D011CA" w:rsidRDefault="00D403AD" w:rsidP="00A32977">
            <w:pPr>
              <w:rPr>
                <w:rFonts w:ascii="Calibri" w:hAnsi="Calibri"/>
                <w:sz w:val="16"/>
                <w:szCs w:val="16"/>
              </w:rPr>
            </w:pPr>
            <w:r>
              <w:rPr>
                <w:rFonts w:ascii="Calibri" w:hAnsi="Calibri"/>
                <w:sz w:val="16"/>
                <w:szCs w:val="16"/>
              </w:rPr>
              <w:t>“Saiba que, para aprender uma noção nova, é preciso conhecer muito bem as anteriores.”</w:t>
            </w:r>
          </w:p>
        </w:tc>
        <w:tc>
          <w:tcPr>
            <w:tcW w:w="711" w:type="dxa"/>
            <w:shd w:val="clear" w:color="auto" w:fill="auto"/>
            <w:vAlign w:val="center"/>
            <w:hideMark/>
          </w:tcPr>
          <w:p w:rsidR="00D011CA" w:rsidRDefault="00D403AD">
            <w:pPr>
              <w:jc w:val="center"/>
              <w:rPr>
                <w:rFonts w:ascii="Calibri" w:hAnsi="Calibri"/>
                <w:color w:val="000000"/>
                <w:sz w:val="16"/>
                <w:szCs w:val="16"/>
              </w:rPr>
            </w:pPr>
            <w:r>
              <w:rPr>
                <w:rFonts w:ascii="Calibri" w:hAnsi="Calibri"/>
                <w:color w:val="000000"/>
                <w:sz w:val="16"/>
                <w:szCs w:val="16"/>
              </w:rPr>
              <w:t>168</w:t>
            </w:r>
          </w:p>
        </w:tc>
        <w:tc>
          <w:tcPr>
            <w:tcW w:w="1436" w:type="dxa"/>
            <w:shd w:val="clear" w:color="auto" w:fill="auto"/>
            <w:vAlign w:val="center"/>
            <w:hideMark/>
          </w:tcPr>
          <w:p w:rsidR="00D011CA" w:rsidRDefault="00B46DB5">
            <w:pPr>
              <w:jc w:val="center"/>
              <w:rPr>
                <w:rFonts w:ascii="Calibri" w:hAnsi="Calibri"/>
                <w:color w:val="000000"/>
                <w:sz w:val="16"/>
                <w:szCs w:val="16"/>
              </w:rPr>
            </w:pPr>
            <w:r>
              <w:rPr>
                <w:rFonts w:ascii="Calibri" w:hAnsi="Calibri"/>
                <w:color w:val="000000"/>
                <w:sz w:val="16"/>
                <w:szCs w:val="16"/>
              </w:rPr>
              <w:t>Matemática</w:t>
            </w:r>
          </w:p>
        </w:tc>
        <w:tc>
          <w:tcPr>
            <w:tcW w:w="838"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Capa Grossa</w:t>
            </w:r>
          </w:p>
        </w:tc>
        <w:tc>
          <w:tcPr>
            <w:tcW w:w="1579"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D011CA" w:rsidRDefault="00D403AD">
            <w:pPr>
              <w:jc w:val="center"/>
              <w:rPr>
                <w:rFonts w:ascii="Calibri" w:hAnsi="Calibri"/>
                <w:color w:val="000000"/>
                <w:sz w:val="16"/>
                <w:szCs w:val="16"/>
              </w:rPr>
            </w:pPr>
            <w:r>
              <w:rPr>
                <w:rFonts w:ascii="Calibri" w:hAnsi="Calibri"/>
                <w:color w:val="000000"/>
                <w:sz w:val="16"/>
                <w:szCs w:val="16"/>
              </w:rPr>
              <w:t>1971</w:t>
            </w:r>
          </w:p>
        </w:tc>
      </w:tr>
      <w:tr w:rsidR="00D011CA" w:rsidRPr="00DD5DAF" w:rsidTr="00294419">
        <w:trPr>
          <w:trHeight w:val="1181"/>
        </w:trPr>
        <w:tc>
          <w:tcPr>
            <w:tcW w:w="711"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1891</w:t>
            </w:r>
          </w:p>
        </w:tc>
        <w:tc>
          <w:tcPr>
            <w:tcW w:w="1139" w:type="dxa"/>
            <w:shd w:val="clear" w:color="auto" w:fill="auto"/>
            <w:noWrap/>
            <w:vAlign w:val="bottom"/>
            <w:hideMark/>
          </w:tcPr>
          <w:p w:rsidR="00D011CA" w:rsidRPr="00D011CA" w:rsidRDefault="00D011CA">
            <w:pPr>
              <w:rPr>
                <w:b/>
                <w:noProof/>
                <w:lang w:eastAsia="pt-PT"/>
              </w:rPr>
            </w:pPr>
            <w:r w:rsidRPr="00D011CA">
              <w:rPr>
                <w:b/>
                <w:noProof/>
                <w:lang w:eastAsia="pt-PT"/>
              </w:rPr>
              <w:drawing>
                <wp:inline distT="0" distB="0" distL="0" distR="0">
                  <wp:extent cx="540000" cy="523015"/>
                  <wp:effectExtent l="19050" t="0" r="0" b="0"/>
                  <wp:docPr id="4001" name="Imagem 42" descr="D:\Users\clara.braga\Desktop\20190102_16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clara.braga\Desktop\20190102_163142.jpg"/>
                          <pic:cNvPicPr>
                            <a:picLocks noChangeAspect="1" noChangeArrowheads="1"/>
                          </pic:cNvPicPr>
                        </pic:nvPicPr>
                        <pic:blipFill>
                          <a:blip r:embed="rId46" cstate="print"/>
                          <a:srcRect t="15555" r="-264" b="11111"/>
                          <a:stretch>
                            <a:fillRect/>
                          </a:stretch>
                        </pic:blipFill>
                        <pic:spPr bwMode="auto">
                          <a:xfrm>
                            <a:off x="0" y="0"/>
                            <a:ext cx="540000" cy="523015"/>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D011CA" w:rsidRDefault="00D011CA" w:rsidP="00B6736A">
            <w:pPr>
              <w:jc w:val="center"/>
              <w:rPr>
                <w:rFonts w:ascii="Calibri" w:hAnsi="Calibri"/>
                <w:color w:val="000000"/>
                <w:sz w:val="16"/>
                <w:szCs w:val="16"/>
              </w:rPr>
            </w:pPr>
            <w:r>
              <w:rPr>
                <w:rFonts w:ascii="Calibri" w:hAnsi="Calibri"/>
                <w:color w:val="000000"/>
                <w:sz w:val="16"/>
                <w:szCs w:val="16"/>
              </w:rPr>
              <w:t>Maria do Carmo Arruda</w:t>
            </w:r>
          </w:p>
        </w:tc>
        <w:tc>
          <w:tcPr>
            <w:tcW w:w="1289" w:type="dxa"/>
            <w:shd w:val="clear" w:color="auto" w:fill="auto"/>
            <w:vAlign w:val="center"/>
            <w:hideMark/>
          </w:tcPr>
          <w:p w:rsidR="00D011CA" w:rsidRDefault="00D011CA" w:rsidP="00B6736A">
            <w:pPr>
              <w:jc w:val="center"/>
              <w:rPr>
                <w:rFonts w:ascii="Calibri" w:hAnsi="Calibri"/>
                <w:color w:val="000000"/>
                <w:sz w:val="16"/>
                <w:szCs w:val="16"/>
              </w:rPr>
            </w:pPr>
            <w:r>
              <w:rPr>
                <w:rFonts w:ascii="Calibri" w:hAnsi="Calibri"/>
                <w:color w:val="000000"/>
                <w:sz w:val="16"/>
                <w:szCs w:val="16"/>
              </w:rPr>
              <w:t>Toledo</w:t>
            </w:r>
          </w:p>
        </w:tc>
        <w:tc>
          <w:tcPr>
            <w:tcW w:w="1855"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Lisa- Biblioteca de Matemática – Moderna</w:t>
            </w:r>
            <w:r w:rsidR="00B46DB5">
              <w:rPr>
                <w:rFonts w:ascii="Calibri" w:hAnsi="Calibri"/>
                <w:color w:val="000000"/>
                <w:sz w:val="16"/>
                <w:szCs w:val="16"/>
              </w:rPr>
              <w:t xml:space="preserve"> Primeiro Grau                Volume </w:t>
            </w:r>
            <w:r>
              <w:rPr>
                <w:rFonts w:ascii="Calibri" w:hAnsi="Calibri"/>
                <w:color w:val="000000"/>
                <w:sz w:val="16"/>
                <w:szCs w:val="16"/>
              </w:rPr>
              <w:t xml:space="preserve"> III</w:t>
            </w:r>
          </w:p>
        </w:tc>
        <w:tc>
          <w:tcPr>
            <w:tcW w:w="4257" w:type="dxa"/>
            <w:shd w:val="clear" w:color="auto" w:fill="auto"/>
            <w:vAlign w:val="center"/>
            <w:hideMark/>
          </w:tcPr>
          <w:p w:rsidR="00D011CA" w:rsidRDefault="00D403AD" w:rsidP="00A32977">
            <w:pPr>
              <w:rPr>
                <w:rFonts w:ascii="Calibri" w:hAnsi="Calibri"/>
                <w:sz w:val="16"/>
                <w:szCs w:val="16"/>
              </w:rPr>
            </w:pPr>
            <w:r>
              <w:rPr>
                <w:rFonts w:ascii="Calibri" w:hAnsi="Calibri"/>
                <w:sz w:val="16"/>
                <w:szCs w:val="16"/>
              </w:rPr>
              <w:t>“Se você encontrar dificuldades em resolver uma dada questão, não desanime, insista.”</w:t>
            </w:r>
          </w:p>
        </w:tc>
        <w:tc>
          <w:tcPr>
            <w:tcW w:w="711" w:type="dxa"/>
            <w:shd w:val="clear" w:color="auto" w:fill="auto"/>
            <w:vAlign w:val="center"/>
            <w:hideMark/>
          </w:tcPr>
          <w:p w:rsidR="00D011CA" w:rsidRDefault="00D403AD">
            <w:pPr>
              <w:jc w:val="center"/>
              <w:rPr>
                <w:rFonts w:ascii="Calibri" w:hAnsi="Calibri"/>
                <w:color w:val="000000"/>
                <w:sz w:val="16"/>
                <w:szCs w:val="16"/>
              </w:rPr>
            </w:pPr>
            <w:r>
              <w:rPr>
                <w:rFonts w:ascii="Calibri" w:hAnsi="Calibri"/>
                <w:color w:val="000000"/>
                <w:sz w:val="16"/>
                <w:szCs w:val="16"/>
              </w:rPr>
              <w:t>168</w:t>
            </w:r>
          </w:p>
        </w:tc>
        <w:tc>
          <w:tcPr>
            <w:tcW w:w="1436" w:type="dxa"/>
            <w:shd w:val="clear" w:color="auto" w:fill="auto"/>
            <w:vAlign w:val="center"/>
            <w:hideMark/>
          </w:tcPr>
          <w:p w:rsidR="00D011CA" w:rsidRDefault="00B46DB5">
            <w:pPr>
              <w:jc w:val="center"/>
              <w:rPr>
                <w:rFonts w:ascii="Calibri" w:hAnsi="Calibri"/>
                <w:color w:val="000000"/>
                <w:sz w:val="16"/>
                <w:szCs w:val="16"/>
              </w:rPr>
            </w:pPr>
            <w:r>
              <w:rPr>
                <w:rFonts w:ascii="Calibri" w:hAnsi="Calibri"/>
                <w:color w:val="000000"/>
                <w:sz w:val="16"/>
                <w:szCs w:val="16"/>
              </w:rPr>
              <w:t>Matemática</w:t>
            </w:r>
          </w:p>
        </w:tc>
        <w:tc>
          <w:tcPr>
            <w:tcW w:w="838"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Capa Grossa</w:t>
            </w:r>
          </w:p>
        </w:tc>
        <w:tc>
          <w:tcPr>
            <w:tcW w:w="1579"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D011CA" w:rsidRDefault="00D403AD">
            <w:pPr>
              <w:jc w:val="center"/>
              <w:rPr>
                <w:rFonts w:ascii="Calibri" w:hAnsi="Calibri"/>
                <w:color w:val="000000"/>
                <w:sz w:val="16"/>
                <w:szCs w:val="16"/>
              </w:rPr>
            </w:pPr>
            <w:r>
              <w:rPr>
                <w:rFonts w:ascii="Calibri" w:hAnsi="Calibri"/>
                <w:color w:val="000000"/>
                <w:sz w:val="16"/>
                <w:szCs w:val="16"/>
              </w:rPr>
              <w:t>1971</w:t>
            </w:r>
          </w:p>
        </w:tc>
      </w:tr>
      <w:tr w:rsidR="00D011CA" w:rsidRPr="00DD5DAF" w:rsidTr="00294419">
        <w:trPr>
          <w:trHeight w:val="1181"/>
        </w:trPr>
        <w:tc>
          <w:tcPr>
            <w:tcW w:w="711" w:type="dxa"/>
            <w:shd w:val="clear" w:color="auto" w:fill="auto"/>
            <w:vAlign w:val="center"/>
            <w:hideMark/>
          </w:tcPr>
          <w:p w:rsidR="00D011CA" w:rsidRDefault="00D403AD">
            <w:pPr>
              <w:jc w:val="center"/>
              <w:rPr>
                <w:rFonts w:ascii="Calibri" w:hAnsi="Calibri"/>
                <w:color w:val="000000"/>
                <w:sz w:val="16"/>
                <w:szCs w:val="16"/>
              </w:rPr>
            </w:pPr>
            <w:r>
              <w:rPr>
                <w:rFonts w:ascii="Calibri" w:hAnsi="Calibri"/>
                <w:color w:val="000000"/>
                <w:sz w:val="16"/>
                <w:szCs w:val="16"/>
              </w:rPr>
              <w:lastRenderedPageBreak/>
              <w:t>1892</w:t>
            </w:r>
          </w:p>
        </w:tc>
        <w:tc>
          <w:tcPr>
            <w:tcW w:w="1139" w:type="dxa"/>
            <w:shd w:val="clear" w:color="auto" w:fill="auto"/>
            <w:noWrap/>
            <w:vAlign w:val="bottom"/>
            <w:hideMark/>
          </w:tcPr>
          <w:p w:rsidR="00D011CA" w:rsidRPr="00D011CA" w:rsidRDefault="00D011CA">
            <w:pPr>
              <w:rPr>
                <w:b/>
                <w:noProof/>
                <w:lang w:eastAsia="pt-PT"/>
              </w:rPr>
            </w:pPr>
            <w:r w:rsidRPr="00D011CA">
              <w:rPr>
                <w:b/>
                <w:noProof/>
                <w:lang w:eastAsia="pt-PT"/>
              </w:rPr>
              <w:drawing>
                <wp:inline distT="0" distB="0" distL="0" distR="0">
                  <wp:extent cx="540000" cy="523015"/>
                  <wp:effectExtent l="19050" t="0" r="0" b="0"/>
                  <wp:docPr id="4002" name="Imagem 42" descr="D:\Users\clara.braga\Desktop\20190102_16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clara.braga\Desktop\20190102_163142.jpg"/>
                          <pic:cNvPicPr>
                            <a:picLocks noChangeAspect="1" noChangeArrowheads="1"/>
                          </pic:cNvPicPr>
                        </pic:nvPicPr>
                        <pic:blipFill>
                          <a:blip r:embed="rId46" cstate="print"/>
                          <a:srcRect t="15555" r="-264" b="11111"/>
                          <a:stretch>
                            <a:fillRect/>
                          </a:stretch>
                        </pic:blipFill>
                        <pic:spPr bwMode="auto">
                          <a:xfrm>
                            <a:off x="0" y="0"/>
                            <a:ext cx="540000" cy="523015"/>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D011CA" w:rsidRDefault="00D011CA" w:rsidP="00B6736A">
            <w:pPr>
              <w:jc w:val="center"/>
              <w:rPr>
                <w:rFonts w:ascii="Calibri" w:hAnsi="Calibri"/>
                <w:color w:val="000000"/>
                <w:sz w:val="16"/>
                <w:szCs w:val="16"/>
              </w:rPr>
            </w:pPr>
            <w:r>
              <w:rPr>
                <w:rFonts w:ascii="Calibri" w:hAnsi="Calibri"/>
                <w:color w:val="000000"/>
                <w:sz w:val="16"/>
                <w:szCs w:val="16"/>
              </w:rPr>
              <w:t>Maria do Carmo Arruda</w:t>
            </w:r>
          </w:p>
        </w:tc>
        <w:tc>
          <w:tcPr>
            <w:tcW w:w="1289" w:type="dxa"/>
            <w:shd w:val="clear" w:color="auto" w:fill="auto"/>
            <w:vAlign w:val="center"/>
            <w:hideMark/>
          </w:tcPr>
          <w:p w:rsidR="00D011CA" w:rsidRDefault="00D011CA" w:rsidP="00B6736A">
            <w:pPr>
              <w:jc w:val="center"/>
              <w:rPr>
                <w:rFonts w:ascii="Calibri" w:hAnsi="Calibri"/>
                <w:color w:val="000000"/>
                <w:sz w:val="16"/>
                <w:szCs w:val="16"/>
              </w:rPr>
            </w:pPr>
            <w:r>
              <w:rPr>
                <w:rFonts w:ascii="Calibri" w:hAnsi="Calibri"/>
                <w:color w:val="000000"/>
                <w:sz w:val="16"/>
                <w:szCs w:val="16"/>
              </w:rPr>
              <w:t>Toledo</w:t>
            </w:r>
          </w:p>
        </w:tc>
        <w:tc>
          <w:tcPr>
            <w:tcW w:w="1855"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Lisa- Biblioteca de Matemática – Moderna</w:t>
            </w:r>
            <w:r w:rsidR="00B46DB5">
              <w:rPr>
                <w:rFonts w:ascii="Calibri" w:hAnsi="Calibri"/>
                <w:color w:val="000000"/>
                <w:sz w:val="16"/>
                <w:szCs w:val="16"/>
              </w:rPr>
              <w:t xml:space="preserve"> Primeiro Grau                        Volume </w:t>
            </w:r>
            <w:r>
              <w:rPr>
                <w:rFonts w:ascii="Calibri" w:hAnsi="Calibri"/>
                <w:color w:val="000000"/>
                <w:sz w:val="16"/>
                <w:szCs w:val="16"/>
              </w:rPr>
              <w:t xml:space="preserve"> IV</w:t>
            </w:r>
          </w:p>
        </w:tc>
        <w:tc>
          <w:tcPr>
            <w:tcW w:w="4257" w:type="dxa"/>
            <w:shd w:val="clear" w:color="auto" w:fill="auto"/>
            <w:vAlign w:val="center"/>
            <w:hideMark/>
          </w:tcPr>
          <w:p w:rsidR="00D011CA" w:rsidRDefault="00D403AD" w:rsidP="00A32977">
            <w:pPr>
              <w:rPr>
                <w:rFonts w:ascii="Calibri" w:hAnsi="Calibri"/>
                <w:sz w:val="16"/>
                <w:szCs w:val="16"/>
              </w:rPr>
            </w:pPr>
            <w:r>
              <w:rPr>
                <w:rFonts w:ascii="Calibri" w:hAnsi="Calibri"/>
                <w:sz w:val="16"/>
                <w:szCs w:val="16"/>
              </w:rPr>
              <w:t>“No caso de dúvidas persista, peça a colaboração de seus pais, que o ajudarão com satisfação.”</w:t>
            </w:r>
          </w:p>
        </w:tc>
        <w:tc>
          <w:tcPr>
            <w:tcW w:w="711" w:type="dxa"/>
            <w:shd w:val="clear" w:color="auto" w:fill="auto"/>
            <w:vAlign w:val="center"/>
            <w:hideMark/>
          </w:tcPr>
          <w:p w:rsidR="00D011CA" w:rsidRDefault="00D403AD">
            <w:pPr>
              <w:jc w:val="center"/>
              <w:rPr>
                <w:rFonts w:ascii="Calibri" w:hAnsi="Calibri"/>
                <w:color w:val="000000"/>
                <w:sz w:val="16"/>
                <w:szCs w:val="16"/>
              </w:rPr>
            </w:pPr>
            <w:r>
              <w:rPr>
                <w:rFonts w:ascii="Calibri" w:hAnsi="Calibri"/>
                <w:color w:val="000000"/>
                <w:sz w:val="16"/>
                <w:szCs w:val="16"/>
              </w:rPr>
              <w:t>168</w:t>
            </w:r>
          </w:p>
        </w:tc>
        <w:tc>
          <w:tcPr>
            <w:tcW w:w="1436" w:type="dxa"/>
            <w:shd w:val="clear" w:color="auto" w:fill="auto"/>
            <w:vAlign w:val="center"/>
            <w:hideMark/>
          </w:tcPr>
          <w:p w:rsidR="00D011CA" w:rsidRDefault="00B46DB5">
            <w:pPr>
              <w:jc w:val="center"/>
              <w:rPr>
                <w:rFonts w:ascii="Calibri" w:hAnsi="Calibri"/>
                <w:color w:val="000000"/>
                <w:sz w:val="16"/>
                <w:szCs w:val="16"/>
              </w:rPr>
            </w:pPr>
            <w:r>
              <w:rPr>
                <w:rFonts w:ascii="Calibri" w:hAnsi="Calibri"/>
                <w:color w:val="000000"/>
                <w:sz w:val="16"/>
                <w:szCs w:val="16"/>
              </w:rPr>
              <w:t>Matemática</w:t>
            </w:r>
          </w:p>
        </w:tc>
        <w:tc>
          <w:tcPr>
            <w:tcW w:w="838"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Capa Grossa</w:t>
            </w:r>
          </w:p>
        </w:tc>
        <w:tc>
          <w:tcPr>
            <w:tcW w:w="1579" w:type="dxa"/>
            <w:shd w:val="clear" w:color="auto" w:fill="auto"/>
            <w:vAlign w:val="center"/>
            <w:hideMark/>
          </w:tcPr>
          <w:p w:rsidR="00D011CA" w:rsidRDefault="00D011CA">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D011CA" w:rsidRDefault="00D403AD">
            <w:pPr>
              <w:jc w:val="center"/>
              <w:rPr>
                <w:rFonts w:ascii="Calibri" w:hAnsi="Calibri"/>
                <w:color w:val="000000"/>
                <w:sz w:val="16"/>
                <w:szCs w:val="16"/>
              </w:rPr>
            </w:pPr>
            <w:r>
              <w:rPr>
                <w:rFonts w:ascii="Calibri" w:hAnsi="Calibri"/>
                <w:color w:val="000000"/>
                <w:sz w:val="16"/>
                <w:szCs w:val="16"/>
              </w:rPr>
              <w:t>1971</w:t>
            </w:r>
          </w:p>
        </w:tc>
      </w:tr>
      <w:tr w:rsidR="00B6736A" w:rsidRPr="00DD5DAF" w:rsidTr="00294419">
        <w:trPr>
          <w:trHeight w:val="1181"/>
        </w:trPr>
        <w:tc>
          <w:tcPr>
            <w:tcW w:w="711" w:type="dxa"/>
            <w:shd w:val="clear" w:color="auto" w:fill="auto"/>
            <w:vAlign w:val="center"/>
            <w:hideMark/>
          </w:tcPr>
          <w:p w:rsidR="00B6736A" w:rsidRDefault="00DE61D3">
            <w:pPr>
              <w:jc w:val="center"/>
              <w:rPr>
                <w:rFonts w:ascii="Calibri" w:hAnsi="Calibri"/>
                <w:color w:val="000000"/>
                <w:sz w:val="16"/>
                <w:szCs w:val="16"/>
              </w:rPr>
            </w:pPr>
            <w:r>
              <w:rPr>
                <w:rFonts w:ascii="Calibri" w:hAnsi="Calibri"/>
                <w:color w:val="000000"/>
                <w:sz w:val="16"/>
                <w:szCs w:val="16"/>
              </w:rPr>
              <w:t>1893</w:t>
            </w:r>
          </w:p>
        </w:tc>
        <w:tc>
          <w:tcPr>
            <w:tcW w:w="1139" w:type="dxa"/>
            <w:shd w:val="clear" w:color="auto" w:fill="auto"/>
            <w:noWrap/>
            <w:vAlign w:val="bottom"/>
            <w:hideMark/>
          </w:tcPr>
          <w:p w:rsidR="00B6736A" w:rsidRDefault="007535D0">
            <w:pPr>
              <w:rPr>
                <w:noProof/>
                <w:lang w:eastAsia="pt-PT"/>
              </w:rPr>
            </w:pPr>
            <w:r>
              <w:rPr>
                <w:noProof/>
                <w:lang w:eastAsia="pt-PT"/>
              </w:rPr>
              <w:drawing>
                <wp:inline distT="0" distB="0" distL="0" distR="0">
                  <wp:extent cx="540000" cy="720251"/>
                  <wp:effectExtent l="19050" t="0" r="0" b="0"/>
                  <wp:docPr id="3984" name="Imagem 2" descr="Resultado de imagem para A Origem do Homem Volume II mikhail nestur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A Origem do Homem Volume II mikhail nesturkh"/>
                          <pic:cNvPicPr>
                            <a:picLocks noChangeAspect="1" noChangeArrowheads="1"/>
                          </pic:cNvPicPr>
                        </pic:nvPicPr>
                        <pic:blipFill>
                          <a:blip r:embed="rId47" cstate="print"/>
                          <a:srcRect/>
                          <a:stretch>
                            <a:fillRect/>
                          </a:stretch>
                        </pic:blipFill>
                        <pic:spPr bwMode="auto">
                          <a:xfrm>
                            <a:off x="0" y="0"/>
                            <a:ext cx="540000" cy="720251"/>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DE61D3">
            <w:pPr>
              <w:jc w:val="center"/>
              <w:rPr>
                <w:rFonts w:ascii="Calibri" w:hAnsi="Calibri"/>
                <w:color w:val="000000"/>
                <w:sz w:val="16"/>
                <w:szCs w:val="16"/>
              </w:rPr>
            </w:pPr>
            <w:r>
              <w:rPr>
                <w:rFonts w:ascii="Calibri" w:hAnsi="Calibri"/>
                <w:color w:val="000000"/>
                <w:sz w:val="16"/>
                <w:szCs w:val="16"/>
              </w:rPr>
              <w:t xml:space="preserve">Mikhail </w:t>
            </w:r>
          </w:p>
        </w:tc>
        <w:tc>
          <w:tcPr>
            <w:tcW w:w="1289" w:type="dxa"/>
            <w:shd w:val="clear" w:color="auto" w:fill="auto"/>
            <w:vAlign w:val="center"/>
            <w:hideMark/>
          </w:tcPr>
          <w:p w:rsidR="00B6736A" w:rsidRDefault="00DE61D3">
            <w:pPr>
              <w:jc w:val="center"/>
              <w:rPr>
                <w:rFonts w:ascii="Calibri" w:hAnsi="Calibri"/>
                <w:color w:val="000000"/>
                <w:sz w:val="16"/>
                <w:szCs w:val="16"/>
              </w:rPr>
            </w:pPr>
            <w:r>
              <w:rPr>
                <w:rFonts w:ascii="Calibri" w:hAnsi="Calibri"/>
                <w:color w:val="000000"/>
                <w:sz w:val="16"/>
                <w:szCs w:val="16"/>
              </w:rPr>
              <w:t>Nesturkh</w:t>
            </w:r>
          </w:p>
        </w:tc>
        <w:tc>
          <w:tcPr>
            <w:tcW w:w="1855" w:type="dxa"/>
            <w:shd w:val="clear" w:color="auto" w:fill="auto"/>
            <w:vAlign w:val="center"/>
            <w:hideMark/>
          </w:tcPr>
          <w:p w:rsidR="00B6736A" w:rsidRDefault="00DE61D3">
            <w:pPr>
              <w:jc w:val="center"/>
              <w:rPr>
                <w:rFonts w:ascii="Calibri" w:hAnsi="Calibri"/>
                <w:color w:val="000000"/>
                <w:sz w:val="16"/>
                <w:szCs w:val="16"/>
              </w:rPr>
            </w:pPr>
            <w:r>
              <w:rPr>
                <w:rFonts w:ascii="Calibri" w:hAnsi="Calibri"/>
                <w:color w:val="000000"/>
                <w:sz w:val="16"/>
                <w:szCs w:val="16"/>
              </w:rPr>
              <w:t>A Origem do Homem         Volume II</w:t>
            </w:r>
          </w:p>
        </w:tc>
        <w:tc>
          <w:tcPr>
            <w:tcW w:w="4257" w:type="dxa"/>
            <w:shd w:val="clear" w:color="auto" w:fill="auto"/>
            <w:vAlign w:val="center"/>
            <w:hideMark/>
          </w:tcPr>
          <w:p w:rsidR="00B6736A" w:rsidRDefault="00DE61D3" w:rsidP="00A32977">
            <w:pPr>
              <w:rPr>
                <w:rFonts w:ascii="Calibri" w:hAnsi="Calibri"/>
                <w:sz w:val="16"/>
                <w:szCs w:val="16"/>
              </w:rPr>
            </w:pPr>
            <w:r>
              <w:rPr>
                <w:rFonts w:ascii="Calibri" w:hAnsi="Calibri"/>
                <w:sz w:val="16"/>
                <w:szCs w:val="16"/>
              </w:rPr>
              <w:t>“</w:t>
            </w:r>
            <w:r w:rsidR="007535D0">
              <w:rPr>
                <w:rFonts w:ascii="Calibri" w:hAnsi="Calibri"/>
                <w:sz w:val="16"/>
                <w:szCs w:val="16"/>
              </w:rPr>
              <w:t>Quando se analisa o problema da génese do Homem e da sua formação posterior, é absolutamente necessário recorrer aos dados das ciências naturais e sociais.”</w:t>
            </w:r>
          </w:p>
        </w:tc>
        <w:tc>
          <w:tcPr>
            <w:tcW w:w="711" w:type="dxa"/>
            <w:shd w:val="clear" w:color="auto" w:fill="auto"/>
            <w:vAlign w:val="center"/>
            <w:hideMark/>
          </w:tcPr>
          <w:p w:rsidR="00B6736A" w:rsidRDefault="00DE61D3">
            <w:pPr>
              <w:jc w:val="center"/>
              <w:rPr>
                <w:rFonts w:ascii="Calibri" w:hAnsi="Calibri"/>
                <w:color w:val="000000"/>
                <w:sz w:val="16"/>
                <w:szCs w:val="16"/>
              </w:rPr>
            </w:pPr>
            <w:r>
              <w:rPr>
                <w:rFonts w:ascii="Calibri" w:hAnsi="Calibri"/>
                <w:color w:val="000000"/>
                <w:sz w:val="16"/>
                <w:szCs w:val="16"/>
              </w:rPr>
              <w:t>204</w:t>
            </w:r>
          </w:p>
        </w:tc>
        <w:tc>
          <w:tcPr>
            <w:tcW w:w="1436" w:type="dxa"/>
            <w:shd w:val="clear" w:color="auto" w:fill="auto"/>
            <w:vAlign w:val="center"/>
            <w:hideMark/>
          </w:tcPr>
          <w:p w:rsidR="00B6736A" w:rsidRDefault="007535D0">
            <w:pPr>
              <w:jc w:val="center"/>
              <w:rPr>
                <w:rFonts w:ascii="Calibri" w:hAnsi="Calibri"/>
                <w:color w:val="000000"/>
                <w:sz w:val="16"/>
                <w:szCs w:val="16"/>
              </w:rPr>
            </w:pPr>
            <w:r>
              <w:rPr>
                <w:rFonts w:ascii="Calibri" w:hAnsi="Calibri"/>
                <w:color w:val="000000"/>
                <w:sz w:val="16"/>
                <w:szCs w:val="16"/>
              </w:rPr>
              <w:t>Antropologia</w:t>
            </w:r>
          </w:p>
        </w:tc>
        <w:tc>
          <w:tcPr>
            <w:tcW w:w="838" w:type="dxa"/>
            <w:shd w:val="clear" w:color="auto" w:fill="auto"/>
            <w:vAlign w:val="center"/>
            <w:hideMark/>
          </w:tcPr>
          <w:p w:rsidR="00B6736A" w:rsidRDefault="00DE61D3">
            <w:pPr>
              <w:jc w:val="center"/>
              <w:rPr>
                <w:rFonts w:ascii="Calibri" w:hAnsi="Calibri"/>
                <w:color w:val="000000"/>
                <w:sz w:val="16"/>
                <w:szCs w:val="16"/>
              </w:rPr>
            </w:pPr>
            <w:r>
              <w:rPr>
                <w:rFonts w:ascii="Calibri" w:hAnsi="Calibri"/>
                <w:color w:val="000000"/>
                <w:sz w:val="16"/>
                <w:szCs w:val="16"/>
              </w:rPr>
              <w:t>Ilustrado</w:t>
            </w:r>
          </w:p>
        </w:tc>
        <w:tc>
          <w:tcPr>
            <w:tcW w:w="1579" w:type="dxa"/>
            <w:shd w:val="clear" w:color="auto" w:fill="auto"/>
            <w:vAlign w:val="center"/>
            <w:hideMark/>
          </w:tcPr>
          <w:p w:rsidR="00B6736A" w:rsidRDefault="007535D0">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B6736A" w:rsidRDefault="007535D0">
            <w:pPr>
              <w:jc w:val="center"/>
              <w:rPr>
                <w:rFonts w:ascii="Calibri" w:hAnsi="Calibri"/>
                <w:color w:val="000000"/>
                <w:sz w:val="16"/>
                <w:szCs w:val="16"/>
              </w:rPr>
            </w:pPr>
            <w:r>
              <w:rPr>
                <w:rFonts w:ascii="Calibri" w:hAnsi="Calibri"/>
                <w:color w:val="000000"/>
                <w:sz w:val="16"/>
                <w:szCs w:val="16"/>
              </w:rPr>
              <w:t>1972</w:t>
            </w:r>
          </w:p>
        </w:tc>
      </w:tr>
      <w:tr w:rsidR="00B6736A" w:rsidRPr="00DD5DAF" w:rsidTr="00294419">
        <w:trPr>
          <w:trHeight w:val="1137"/>
        </w:trPr>
        <w:tc>
          <w:tcPr>
            <w:tcW w:w="711" w:type="dxa"/>
            <w:shd w:val="clear" w:color="auto" w:fill="auto"/>
            <w:vAlign w:val="center"/>
            <w:hideMark/>
          </w:tcPr>
          <w:p w:rsidR="00B6736A" w:rsidRDefault="00DE61D3">
            <w:pPr>
              <w:jc w:val="center"/>
              <w:rPr>
                <w:rFonts w:ascii="Calibri" w:hAnsi="Calibri"/>
                <w:color w:val="000000"/>
                <w:sz w:val="16"/>
                <w:szCs w:val="16"/>
              </w:rPr>
            </w:pPr>
            <w:r>
              <w:rPr>
                <w:rFonts w:ascii="Calibri" w:hAnsi="Calibri"/>
                <w:color w:val="000000"/>
                <w:sz w:val="16"/>
                <w:szCs w:val="16"/>
              </w:rPr>
              <w:t>1894</w:t>
            </w:r>
          </w:p>
        </w:tc>
        <w:tc>
          <w:tcPr>
            <w:tcW w:w="1139" w:type="dxa"/>
            <w:shd w:val="clear" w:color="auto" w:fill="auto"/>
            <w:noWrap/>
            <w:vAlign w:val="bottom"/>
            <w:hideMark/>
          </w:tcPr>
          <w:p w:rsidR="00B6736A" w:rsidRDefault="007535D0">
            <w:pPr>
              <w:rPr>
                <w:noProof/>
                <w:lang w:eastAsia="pt-PT"/>
              </w:rPr>
            </w:pPr>
            <w:r>
              <w:rPr>
                <w:noProof/>
                <w:lang w:eastAsia="pt-PT"/>
              </w:rPr>
              <w:drawing>
                <wp:inline distT="0" distB="0" distL="0" distR="0">
                  <wp:extent cx="451160" cy="669114"/>
                  <wp:effectExtent l="19050" t="0" r="6040" b="0"/>
                  <wp:docPr id="3985" name="Imagem 5" descr="Os Conceitos Elementais Do Materialismo HistÃ³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 Conceitos Elementais Do Materialismo HistÃ³rico"/>
                          <pic:cNvPicPr>
                            <a:picLocks noChangeAspect="1" noChangeArrowheads="1"/>
                          </pic:cNvPicPr>
                        </pic:nvPicPr>
                        <pic:blipFill>
                          <a:blip r:embed="rId48" cstate="print"/>
                          <a:srcRect/>
                          <a:stretch>
                            <a:fillRect/>
                          </a:stretch>
                        </pic:blipFill>
                        <pic:spPr bwMode="auto">
                          <a:xfrm>
                            <a:off x="0" y="0"/>
                            <a:ext cx="453101" cy="67199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7535D0">
            <w:pPr>
              <w:jc w:val="center"/>
              <w:rPr>
                <w:rFonts w:ascii="Calibri" w:hAnsi="Calibri"/>
                <w:color w:val="000000"/>
                <w:sz w:val="16"/>
                <w:szCs w:val="16"/>
              </w:rPr>
            </w:pPr>
            <w:r>
              <w:rPr>
                <w:rFonts w:ascii="Calibri" w:hAnsi="Calibri"/>
                <w:color w:val="000000"/>
                <w:sz w:val="16"/>
                <w:szCs w:val="16"/>
              </w:rPr>
              <w:t xml:space="preserve">Marta </w:t>
            </w:r>
          </w:p>
        </w:tc>
        <w:tc>
          <w:tcPr>
            <w:tcW w:w="1289" w:type="dxa"/>
            <w:shd w:val="clear" w:color="auto" w:fill="auto"/>
            <w:vAlign w:val="center"/>
            <w:hideMark/>
          </w:tcPr>
          <w:p w:rsidR="00B6736A" w:rsidRDefault="007535D0">
            <w:pPr>
              <w:jc w:val="center"/>
              <w:rPr>
                <w:rFonts w:ascii="Calibri" w:hAnsi="Calibri"/>
                <w:color w:val="000000"/>
                <w:sz w:val="16"/>
                <w:szCs w:val="16"/>
              </w:rPr>
            </w:pPr>
            <w:r>
              <w:rPr>
                <w:rFonts w:ascii="Calibri" w:hAnsi="Calibri"/>
                <w:color w:val="000000"/>
                <w:sz w:val="16"/>
                <w:szCs w:val="16"/>
              </w:rPr>
              <w:t>Harnecker</w:t>
            </w:r>
          </w:p>
        </w:tc>
        <w:tc>
          <w:tcPr>
            <w:tcW w:w="1855" w:type="dxa"/>
            <w:shd w:val="clear" w:color="auto" w:fill="auto"/>
            <w:vAlign w:val="center"/>
            <w:hideMark/>
          </w:tcPr>
          <w:p w:rsidR="00B6736A" w:rsidRDefault="007535D0" w:rsidP="007535D0">
            <w:pPr>
              <w:jc w:val="center"/>
              <w:rPr>
                <w:rFonts w:ascii="Calibri" w:hAnsi="Calibri"/>
                <w:color w:val="000000"/>
                <w:sz w:val="16"/>
                <w:szCs w:val="16"/>
              </w:rPr>
            </w:pPr>
            <w:r>
              <w:rPr>
                <w:rFonts w:ascii="Calibri" w:hAnsi="Calibri"/>
                <w:color w:val="000000"/>
                <w:sz w:val="16"/>
                <w:szCs w:val="16"/>
              </w:rPr>
              <w:t>Os Conceitos Elementais do Materialismo Histórico</w:t>
            </w:r>
          </w:p>
        </w:tc>
        <w:tc>
          <w:tcPr>
            <w:tcW w:w="4257" w:type="dxa"/>
            <w:shd w:val="clear" w:color="auto" w:fill="auto"/>
            <w:vAlign w:val="bottom"/>
            <w:hideMark/>
          </w:tcPr>
          <w:p w:rsidR="00B6736A" w:rsidRDefault="00BC3195" w:rsidP="00BC3195">
            <w:pPr>
              <w:rPr>
                <w:rFonts w:ascii="Calibri" w:hAnsi="Calibri"/>
                <w:sz w:val="16"/>
                <w:szCs w:val="16"/>
              </w:rPr>
            </w:pPr>
            <w:r>
              <w:rPr>
                <w:rFonts w:ascii="Calibri" w:hAnsi="Calibri"/>
                <w:sz w:val="16"/>
                <w:szCs w:val="16"/>
              </w:rPr>
              <w:t>“(…) decidimos introduzir nesta edição um apêndice sobre o conceito de mais valia (…) fundamental para compreender (…) exemplos (…) quando nos referimos ao capitalismo.”</w:t>
            </w:r>
          </w:p>
        </w:tc>
        <w:tc>
          <w:tcPr>
            <w:tcW w:w="711" w:type="dxa"/>
            <w:shd w:val="clear" w:color="auto" w:fill="auto"/>
            <w:vAlign w:val="center"/>
            <w:hideMark/>
          </w:tcPr>
          <w:p w:rsidR="00B6736A" w:rsidRDefault="007535D0">
            <w:pPr>
              <w:jc w:val="center"/>
              <w:rPr>
                <w:rFonts w:ascii="Calibri" w:hAnsi="Calibri"/>
                <w:color w:val="000000"/>
                <w:sz w:val="16"/>
                <w:szCs w:val="16"/>
              </w:rPr>
            </w:pPr>
            <w:r>
              <w:rPr>
                <w:rFonts w:ascii="Calibri" w:hAnsi="Calibri"/>
                <w:color w:val="000000"/>
                <w:sz w:val="16"/>
                <w:szCs w:val="16"/>
              </w:rPr>
              <w:t>317</w:t>
            </w:r>
          </w:p>
        </w:tc>
        <w:tc>
          <w:tcPr>
            <w:tcW w:w="1436" w:type="dxa"/>
            <w:shd w:val="clear" w:color="auto" w:fill="auto"/>
            <w:vAlign w:val="center"/>
            <w:hideMark/>
          </w:tcPr>
          <w:p w:rsidR="00B6736A" w:rsidRDefault="00BC3195">
            <w:pPr>
              <w:jc w:val="center"/>
              <w:rPr>
                <w:rFonts w:ascii="Calibri" w:hAnsi="Calibri"/>
                <w:color w:val="000000"/>
                <w:sz w:val="16"/>
                <w:szCs w:val="16"/>
              </w:rPr>
            </w:pPr>
            <w:r>
              <w:rPr>
                <w:rFonts w:ascii="Calibri" w:hAnsi="Calibri"/>
                <w:color w:val="000000"/>
                <w:sz w:val="16"/>
                <w:szCs w:val="16"/>
              </w:rPr>
              <w:t>História</w:t>
            </w:r>
          </w:p>
        </w:tc>
        <w:tc>
          <w:tcPr>
            <w:tcW w:w="838" w:type="dxa"/>
            <w:shd w:val="clear" w:color="auto" w:fill="auto"/>
            <w:vAlign w:val="center"/>
            <w:hideMark/>
          </w:tcPr>
          <w:p w:rsidR="00B6736A" w:rsidRDefault="00B6736A">
            <w:pPr>
              <w:jc w:val="center"/>
              <w:rPr>
                <w:rFonts w:ascii="Calibri" w:hAnsi="Calibri"/>
                <w:color w:val="000000"/>
                <w:sz w:val="16"/>
                <w:szCs w:val="16"/>
              </w:rPr>
            </w:pPr>
          </w:p>
        </w:tc>
        <w:tc>
          <w:tcPr>
            <w:tcW w:w="1579" w:type="dxa"/>
            <w:shd w:val="clear" w:color="auto" w:fill="auto"/>
            <w:vAlign w:val="center"/>
            <w:hideMark/>
          </w:tcPr>
          <w:p w:rsidR="00B6736A" w:rsidRDefault="007535D0">
            <w:pPr>
              <w:jc w:val="center"/>
              <w:rPr>
                <w:rFonts w:ascii="Calibri" w:hAnsi="Calibri"/>
                <w:color w:val="000000"/>
                <w:sz w:val="16"/>
                <w:szCs w:val="16"/>
              </w:rPr>
            </w:pPr>
            <w:r>
              <w:rPr>
                <w:rFonts w:ascii="Calibri" w:hAnsi="Calibri"/>
                <w:color w:val="000000"/>
                <w:sz w:val="16"/>
                <w:szCs w:val="16"/>
              </w:rPr>
              <w:t>Capa com dobra no vértice superior direito</w:t>
            </w:r>
          </w:p>
        </w:tc>
        <w:tc>
          <w:tcPr>
            <w:tcW w:w="695" w:type="dxa"/>
            <w:shd w:val="clear" w:color="auto" w:fill="auto"/>
            <w:vAlign w:val="center"/>
            <w:hideMark/>
          </w:tcPr>
          <w:p w:rsidR="00B6736A" w:rsidRDefault="00BC3195">
            <w:pPr>
              <w:jc w:val="center"/>
              <w:rPr>
                <w:rFonts w:ascii="Calibri" w:hAnsi="Calibri"/>
                <w:color w:val="000000"/>
                <w:sz w:val="16"/>
                <w:szCs w:val="16"/>
              </w:rPr>
            </w:pPr>
            <w:r>
              <w:rPr>
                <w:rFonts w:ascii="Calibri" w:hAnsi="Calibri"/>
                <w:color w:val="000000"/>
                <w:sz w:val="16"/>
                <w:szCs w:val="16"/>
              </w:rPr>
              <w:t>1973</w:t>
            </w:r>
          </w:p>
        </w:tc>
      </w:tr>
      <w:tr w:rsidR="00B6736A" w:rsidRPr="00DD5DAF" w:rsidTr="00294419">
        <w:trPr>
          <w:trHeight w:val="1181"/>
        </w:trPr>
        <w:tc>
          <w:tcPr>
            <w:tcW w:w="711" w:type="dxa"/>
            <w:shd w:val="clear" w:color="auto" w:fill="auto"/>
            <w:vAlign w:val="center"/>
            <w:hideMark/>
          </w:tcPr>
          <w:p w:rsidR="00B6736A" w:rsidRDefault="00BC3195">
            <w:pPr>
              <w:jc w:val="center"/>
              <w:rPr>
                <w:rFonts w:ascii="Calibri" w:hAnsi="Calibri"/>
                <w:color w:val="000000"/>
                <w:sz w:val="16"/>
                <w:szCs w:val="16"/>
              </w:rPr>
            </w:pPr>
            <w:r>
              <w:rPr>
                <w:rFonts w:ascii="Calibri" w:hAnsi="Calibri"/>
                <w:color w:val="000000"/>
                <w:sz w:val="16"/>
                <w:szCs w:val="16"/>
              </w:rPr>
              <w:t>1895</w:t>
            </w:r>
          </w:p>
        </w:tc>
        <w:tc>
          <w:tcPr>
            <w:tcW w:w="1139" w:type="dxa"/>
            <w:shd w:val="clear" w:color="auto" w:fill="auto"/>
            <w:noWrap/>
            <w:vAlign w:val="bottom"/>
            <w:hideMark/>
          </w:tcPr>
          <w:p w:rsidR="00B6736A" w:rsidRDefault="00A32977">
            <w:pPr>
              <w:rPr>
                <w:noProof/>
                <w:lang w:eastAsia="pt-PT"/>
              </w:rPr>
            </w:pPr>
            <w:r>
              <w:rPr>
                <w:noProof/>
                <w:lang w:eastAsia="pt-PT"/>
              </w:rPr>
              <w:drawing>
                <wp:inline distT="0" distB="0" distL="0" distR="0">
                  <wp:extent cx="453700" cy="691568"/>
                  <wp:effectExtent l="19050" t="0" r="3500" b="0"/>
                  <wp:docPr id="3992" name="Imagem 8" descr="Resultado de imagem para CrÃ­tica da RazÃ£o PrÃ¡tica ediÃ§Ãµe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CrÃ­tica da RazÃ£o PrÃ¡tica ediÃ§Ãµes 70"/>
                          <pic:cNvPicPr>
                            <a:picLocks noChangeAspect="1" noChangeArrowheads="1"/>
                          </pic:cNvPicPr>
                        </pic:nvPicPr>
                        <pic:blipFill>
                          <a:blip r:embed="rId49" cstate="print"/>
                          <a:srcRect/>
                          <a:stretch>
                            <a:fillRect/>
                          </a:stretch>
                        </pic:blipFill>
                        <pic:spPr bwMode="auto">
                          <a:xfrm>
                            <a:off x="0" y="0"/>
                            <a:ext cx="456142" cy="695291"/>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BC3195">
            <w:pPr>
              <w:jc w:val="center"/>
              <w:rPr>
                <w:rFonts w:ascii="Calibri" w:hAnsi="Calibri"/>
                <w:color w:val="000000"/>
                <w:sz w:val="16"/>
                <w:szCs w:val="16"/>
              </w:rPr>
            </w:pPr>
            <w:r>
              <w:rPr>
                <w:rFonts w:ascii="Calibri" w:hAnsi="Calibri"/>
                <w:color w:val="000000"/>
                <w:sz w:val="16"/>
                <w:szCs w:val="16"/>
              </w:rPr>
              <w:t>Immanuel</w:t>
            </w:r>
          </w:p>
        </w:tc>
        <w:tc>
          <w:tcPr>
            <w:tcW w:w="1289" w:type="dxa"/>
            <w:shd w:val="clear" w:color="auto" w:fill="auto"/>
            <w:vAlign w:val="center"/>
            <w:hideMark/>
          </w:tcPr>
          <w:p w:rsidR="00B6736A" w:rsidRDefault="00BC3195">
            <w:pPr>
              <w:jc w:val="center"/>
              <w:rPr>
                <w:rFonts w:ascii="Calibri" w:hAnsi="Calibri"/>
                <w:color w:val="000000"/>
                <w:sz w:val="16"/>
                <w:szCs w:val="16"/>
              </w:rPr>
            </w:pPr>
            <w:r>
              <w:rPr>
                <w:rFonts w:ascii="Calibri" w:hAnsi="Calibri"/>
                <w:color w:val="000000"/>
                <w:sz w:val="16"/>
                <w:szCs w:val="16"/>
              </w:rPr>
              <w:t>Kant</w:t>
            </w:r>
          </w:p>
        </w:tc>
        <w:tc>
          <w:tcPr>
            <w:tcW w:w="1855" w:type="dxa"/>
            <w:shd w:val="clear" w:color="auto" w:fill="auto"/>
            <w:vAlign w:val="center"/>
            <w:hideMark/>
          </w:tcPr>
          <w:p w:rsidR="00B6736A" w:rsidRDefault="00BC3195">
            <w:pPr>
              <w:jc w:val="center"/>
              <w:rPr>
                <w:rFonts w:ascii="Calibri" w:hAnsi="Calibri"/>
                <w:color w:val="000000"/>
                <w:sz w:val="16"/>
                <w:szCs w:val="16"/>
              </w:rPr>
            </w:pPr>
            <w:r>
              <w:rPr>
                <w:rFonts w:ascii="Calibri" w:hAnsi="Calibri"/>
                <w:color w:val="000000"/>
                <w:sz w:val="16"/>
                <w:szCs w:val="16"/>
              </w:rPr>
              <w:t>Crítica da Razão Prática</w:t>
            </w:r>
          </w:p>
        </w:tc>
        <w:tc>
          <w:tcPr>
            <w:tcW w:w="4257" w:type="dxa"/>
            <w:shd w:val="clear" w:color="auto" w:fill="auto"/>
            <w:vAlign w:val="center"/>
            <w:hideMark/>
          </w:tcPr>
          <w:p w:rsidR="00B6736A" w:rsidRPr="00A32977" w:rsidRDefault="00A32977" w:rsidP="00A32977">
            <w:pPr>
              <w:rPr>
                <w:sz w:val="16"/>
                <w:szCs w:val="16"/>
              </w:rPr>
            </w:pPr>
            <w:r w:rsidRPr="00A32977">
              <w:rPr>
                <w:sz w:val="16"/>
                <w:szCs w:val="16"/>
              </w:rPr>
              <w:t>“</w:t>
            </w:r>
            <w:r w:rsidRPr="00A32977">
              <w:rPr>
                <w:color w:val="333333"/>
                <w:sz w:val="16"/>
                <w:szCs w:val="16"/>
                <w:shd w:val="clear" w:color="auto" w:fill="FFFFFF"/>
              </w:rPr>
              <w:t>Obra de referência para o estudo das mais importantes correntes filosóficas da contemporaneidade.”</w:t>
            </w:r>
          </w:p>
        </w:tc>
        <w:tc>
          <w:tcPr>
            <w:tcW w:w="711"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192</w:t>
            </w:r>
          </w:p>
        </w:tc>
        <w:tc>
          <w:tcPr>
            <w:tcW w:w="1436" w:type="dxa"/>
            <w:shd w:val="clear" w:color="auto" w:fill="auto"/>
            <w:vAlign w:val="center"/>
            <w:hideMark/>
          </w:tcPr>
          <w:p w:rsidR="00B6736A" w:rsidRDefault="00BC3195">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B6736A" w:rsidRDefault="00B6736A">
            <w:pPr>
              <w:jc w:val="center"/>
              <w:rPr>
                <w:rFonts w:ascii="Calibri" w:hAnsi="Calibri"/>
                <w:color w:val="000000"/>
                <w:sz w:val="16"/>
                <w:szCs w:val="16"/>
              </w:rPr>
            </w:pPr>
          </w:p>
        </w:tc>
        <w:tc>
          <w:tcPr>
            <w:tcW w:w="1579"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Bom</w:t>
            </w:r>
          </w:p>
        </w:tc>
        <w:tc>
          <w:tcPr>
            <w:tcW w:w="695"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1989</w:t>
            </w:r>
          </w:p>
        </w:tc>
      </w:tr>
      <w:tr w:rsidR="00B6736A" w:rsidRPr="00DD5DAF" w:rsidTr="00294419">
        <w:trPr>
          <w:trHeight w:val="1181"/>
        </w:trPr>
        <w:tc>
          <w:tcPr>
            <w:tcW w:w="711"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1896</w:t>
            </w:r>
          </w:p>
        </w:tc>
        <w:tc>
          <w:tcPr>
            <w:tcW w:w="1139" w:type="dxa"/>
            <w:shd w:val="clear" w:color="auto" w:fill="auto"/>
            <w:noWrap/>
            <w:vAlign w:val="bottom"/>
            <w:hideMark/>
          </w:tcPr>
          <w:p w:rsidR="00B6736A" w:rsidRDefault="00A32977" w:rsidP="00A32977">
            <w:pPr>
              <w:jc w:val="center"/>
              <w:rPr>
                <w:noProof/>
                <w:lang w:eastAsia="pt-PT"/>
              </w:rPr>
            </w:pPr>
            <w:r>
              <w:rPr>
                <w:noProof/>
                <w:lang w:eastAsia="pt-PT"/>
              </w:rPr>
              <w:drawing>
                <wp:inline distT="0" distB="0" distL="0" distR="0">
                  <wp:extent cx="370405" cy="659218"/>
                  <wp:effectExtent l="19050" t="0" r="0" b="0"/>
                  <wp:docPr id="3993" name="Imagem 11" descr="Resultado de imagem para Da RepÃºblica marco tÃºlio cÃ­cero da repÃºblica clÃ¡ssicos de bolso ediÃ§Ãµes de o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m para Da RepÃºblica marco tÃºlio cÃ­cero da repÃºblica clÃ¡ssicos de bolso ediÃ§Ãµes de ouro"/>
                          <pic:cNvPicPr>
                            <a:picLocks noChangeAspect="1" noChangeArrowheads="1"/>
                          </pic:cNvPicPr>
                        </pic:nvPicPr>
                        <pic:blipFill>
                          <a:blip r:embed="rId50" cstate="print"/>
                          <a:srcRect/>
                          <a:stretch>
                            <a:fillRect/>
                          </a:stretch>
                        </pic:blipFill>
                        <pic:spPr bwMode="auto">
                          <a:xfrm>
                            <a:off x="0" y="0"/>
                            <a:ext cx="369916" cy="658348"/>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Marco Túlio</w:t>
            </w:r>
          </w:p>
        </w:tc>
        <w:tc>
          <w:tcPr>
            <w:tcW w:w="1289"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Cícero</w:t>
            </w:r>
          </w:p>
        </w:tc>
        <w:tc>
          <w:tcPr>
            <w:tcW w:w="1855" w:type="dxa"/>
            <w:shd w:val="clear" w:color="auto" w:fill="auto"/>
            <w:vAlign w:val="center"/>
            <w:hideMark/>
          </w:tcPr>
          <w:p w:rsidR="00B6736A" w:rsidRDefault="00A32977" w:rsidP="00A32977">
            <w:pPr>
              <w:rPr>
                <w:rFonts w:ascii="Calibri" w:hAnsi="Calibri"/>
                <w:color w:val="000000"/>
                <w:sz w:val="16"/>
                <w:szCs w:val="16"/>
              </w:rPr>
            </w:pPr>
            <w:r>
              <w:rPr>
                <w:rFonts w:ascii="Calibri" w:hAnsi="Calibri"/>
                <w:color w:val="000000"/>
                <w:sz w:val="16"/>
                <w:szCs w:val="16"/>
              </w:rPr>
              <w:t xml:space="preserve">            Da República</w:t>
            </w:r>
          </w:p>
        </w:tc>
        <w:tc>
          <w:tcPr>
            <w:tcW w:w="4257" w:type="dxa"/>
            <w:shd w:val="clear" w:color="auto" w:fill="auto"/>
            <w:vAlign w:val="center"/>
            <w:hideMark/>
          </w:tcPr>
          <w:p w:rsidR="00B6736A" w:rsidRPr="00A32977" w:rsidRDefault="00A32977" w:rsidP="00A32977">
            <w:pPr>
              <w:spacing w:after="0" w:line="240" w:lineRule="auto"/>
              <w:rPr>
                <w:sz w:val="16"/>
                <w:szCs w:val="16"/>
              </w:rPr>
            </w:pPr>
            <w:r w:rsidRPr="00A32977">
              <w:rPr>
                <w:sz w:val="16"/>
                <w:szCs w:val="16"/>
              </w:rPr>
              <w:t>“</w:t>
            </w:r>
            <w:r w:rsidRPr="00A32977">
              <w:rPr>
                <w:sz w:val="16"/>
                <w:szCs w:val="16"/>
                <w:shd w:val="clear" w:color="auto" w:fill="FFFFFF"/>
              </w:rPr>
              <w:t>Para além de ser o único tratado sobre teoria política na literatura latina e de conter a mais antiga história de Roma que chegou até nós (o livro II), o Tratado da República constitui também uma reflexão sobre a política, a sociedade e o império.”</w:t>
            </w:r>
          </w:p>
        </w:tc>
        <w:tc>
          <w:tcPr>
            <w:tcW w:w="711"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126</w:t>
            </w:r>
          </w:p>
        </w:tc>
        <w:tc>
          <w:tcPr>
            <w:tcW w:w="1436"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Política</w:t>
            </w:r>
          </w:p>
        </w:tc>
        <w:tc>
          <w:tcPr>
            <w:tcW w:w="838"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Capa diferente</w:t>
            </w:r>
          </w:p>
        </w:tc>
        <w:tc>
          <w:tcPr>
            <w:tcW w:w="1579"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B6736A" w:rsidRDefault="00A32977">
            <w:pPr>
              <w:jc w:val="center"/>
              <w:rPr>
                <w:rFonts w:ascii="Calibri" w:hAnsi="Calibri"/>
                <w:color w:val="000000"/>
                <w:sz w:val="16"/>
                <w:szCs w:val="16"/>
              </w:rPr>
            </w:pPr>
            <w:r>
              <w:rPr>
                <w:rFonts w:ascii="Calibri" w:hAnsi="Calibri"/>
                <w:color w:val="000000"/>
                <w:sz w:val="16"/>
                <w:szCs w:val="16"/>
              </w:rPr>
              <w:t>1965</w:t>
            </w:r>
          </w:p>
        </w:tc>
      </w:tr>
      <w:tr w:rsidR="00B6736A" w:rsidRPr="00DD5DAF" w:rsidTr="00294419">
        <w:trPr>
          <w:trHeight w:val="1181"/>
        </w:trPr>
        <w:tc>
          <w:tcPr>
            <w:tcW w:w="711" w:type="dxa"/>
            <w:shd w:val="clear" w:color="auto" w:fill="auto"/>
            <w:vAlign w:val="center"/>
            <w:hideMark/>
          </w:tcPr>
          <w:p w:rsidR="00B6736A" w:rsidRDefault="00102B85">
            <w:pPr>
              <w:jc w:val="center"/>
              <w:rPr>
                <w:rFonts w:ascii="Calibri" w:hAnsi="Calibri"/>
                <w:color w:val="000000"/>
                <w:sz w:val="16"/>
                <w:szCs w:val="16"/>
              </w:rPr>
            </w:pPr>
            <w:r>
              <w:rPr>
                <w:rFonts w:ascii="Calibri" w:hAnsi="Calibri"/>
                <w:color w:val="000000"/>
                <w:sz w:val="16"/>
                <w:szCs w:val="16"/>
              </w:rPr>
              <w:t>1897</w:t>
            </w:r>
          </w:p>
        </w:tc>
        <w:tc>
          <w:tcPr>
            <w:tcW w:w="1139" w:type="dxa"/>
            <w:shd w:val="clear" w:color="auto" w:fill="auto"/>
            <w:noWrap/>
            <w:vAlign w:val="bottom"/>
            <w:hideMark/>
          </w:tcPr>
          <w:p w:rsidR="00B6736A" w:rsidRDefault="00102B85">
            <w:pPr>
              <w:rPr>
                <w:noProof/>
                <w:lang w:eastAsia="pt-PT"/>
              </w:rPr>
            </w:pPr>
            <w:r>
              <w:rPr>
                <w:noProof/>
                <w:lang w:eastAsia="pt-PT"/>
              </w:rPr>
              <w:drawing>
                <wp:inline distT="0" distB="0" distL="0" distR="0">
                  <wp:extent cx="540000" cy="717072"/>
                  <wp:effectExtent l="19050" t="0" r="0" b="0"/>
                  <wp:docPr id="3995" name="Imagem 14" descr="Resultado de imagem para Regras para a DireÃ§Ã£o do EspÃ­rito (Desc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Regras para a DireÃ§Ã£o do EspÃ­rito (Descartes)"/>
                          <pic:cNvPicPr>
                            <a:picLocks noChangeAspect="1" noChangeArrowheads="1"/>
                          </pic:cNvPicPr>
                        </pic:nvPicPr>
                        <pic:blipFill>
                          <a:blip r:embed="rId51" cstate="print"/>
                          <a:srcRect/>
                          <a:stretch>
                            <a:fillRect/>
                          </a:stretch>
                        </pic:blipFill>
                        <pic:spPr bwMode="auto">
                          <a:xfrm>
                            <a:off x="0" y="0"/>
                            <a:ext cx="540000" cy="717072"/>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B6736A" w:rsidRDefault="00102B85">
            <w:pPr>
              <w:jc w:val="center"/>
              <w:rPr>
                <w:rFonts w:ascii="Calibri" w:hAnsi="Calibri"/>
                <w:color w:val="000000"/>
                <w:sz w:val="16"/>
                <w:szCs w:val="16"/>
              </w:rPr>
            </w:pPr>
            <w:r>
              <w:rPr>
                <w:rFonts w:ascii="Calibri" w:hAnsi="Calibri"/>
                <w:color w:val="000000"/>
                <w:sz w:val="16"/>
                <w:szCs w:val="16"/>
              </w:rPr>
              <w:t xml:space="preserve">António </w:t>
            </w:r>
          </w:p>
        </w:tc>
        <w:tc>
          <w:tcPr>
            <w:tcW w:w="1289" w:type="dxa"/>
            <w:shd w:val="clear" w:color="auto" w:fill="auto"/>
            <w:vAlign w:val="center"/>
            <w:hideMark/>
          </w:tcPr>
          <w:p w:rsidR="00B6736A" w:rsidRDefault="00102B85">
            <w:pPr>
              <w:jc w:val="center"/>
              <w:rPr>
                <w:rFonts w:ascii="Calibri" w:hAnsi="Calibri"/>
                <w:color w:val="000000"/>
                <w:sz w:val="16"/>
                <w:szCs w:val="16"/>
              </w:rPr>
            </w:pPr>
            <w:r>
              <w:rPr>
                <w:rFonts w:ascii="Calibri" w:hAnsi="Calibri"/>
                <w:color w:val="000000"/>
                <w:sz w:val="16"/>
                <w:szCs w:val="16"/>
              </w:rPr>
              <w:t>Reis (tradução)</w:t>
            </w:r>
          </w:p>
        </w:tc>
        <w:tc>
          <w:tcPr>
            <w:tcW w:w="1855" w:type="dxa"/>
            <w:shd w:val="clear" w:color="auto" w:fill="auto"/>
            <w:vAlign w:val="center"/>
            <w:hideMark/>
          </w:tcPr>
          <w:p w:rsidR="00B6736A" w:rsidRDefault="00BB3809">
            <w:pPr>
              <w:jc w:val="center"/>
              <w:rPr>
                <w:rFonts w:ascii="Calibri" w:hAnsi="Calibri"/>
                <w:color w:val="000000"/>
                <w:sz w:val="16"/>
                <w:szCs w:val="16"/>
              </w:rPr>
            </w:pPr>
            <w:r>
              <w:rPr>
                <w:rFonts w:ascii="Calibri" w:hAnsi="Calibri"/>
                <w:color w:val="000000"/>
                <w:sz w:val="16"/>
                <w:szCs w:val="16"/>
              </w:rPr>
              <w:t>Regras para a Direção do Espírito</w:t>
            </w:r>
            <w:r w:rsidR="00102B85">
              <w:rPr>
                <w:rFonts w:ascii="Calibri" w:hAnsi="Calibri"/>
                <w:color w:val="000000"/>
                <w:sz w:val="16"/>
                <w:szCs w:val="16"/>
              </w:rPr>
              <w:t xml:space="preserve"> (Descartes)</w:t>
            </w:r>
          </w:p>
        </w:tc>
        <w:tc>
          <w:tcPr>
            <w:tcW w:w="4257" w:type="dxa"/>
            <w:shd w:val="clear" w:color="auto" w:fill="auto"/>
            <w:vAlign w:val="center"/>
            <w:hideMark/>
          </w:tcPr>
          <w:p w:rsidR="00B6736A" w:rsidRPr="00102B85" w:rsidRDefault="00102B85" w:rsidP="00102B85">
            <w:pPr>
              <w:spacing w:after="0" w:line="240" w:lineRule="auto"/>
              <w:rPr>
                <w:sz w:val="16"/>
                <w:szCs w:val="16"/>
              </w:rPr>
            </w:pPr>
            <w:r w:rsidRPr="00102B85">
              <w:rPr>
                <w:sz w:val="16"/>
                <w:szCs w:val="16"/>
                <w:shd w:val="clear" w:color="auto" w:fill="FFFFFF"/>
              </w:rPr>
              <w:t>“(…) uma das obras mais significativas de Descartes. “</w:t>
            </w:r>
          </w:p>
        </w:tc>
        <w:tc>
          <w:tcPr>
            <w:tcW w:w="711" w:type="dxa"/>
            <w:shd w:val="clear" w:color="auto" w:fill="auto"/>
            <w:vAlign w:val="center"/>
            <w:hideMark/>
          </w:tcPr>
          <w:p w:rsidR="00B6736A" w:rsidRDefault="00102B85">
            <w:pPr>
              <w:jc w:val="center"/>
              <w:rPr>
                <w:rFonts w:ascii="Calibri" w:hAnsi="Calibri"/>
                <w:color w:val="000000"/>
                <w:sz w:val="16"/>
                <w:szCs w:val="16"/>
              </w:rPr>
            </w:pPr>
            <w:r>
              <w:rPr>
                <w:rFonts w:ascii="Calibri" w:hAnsi="Calibri"/>
                <w:color w:val="000000"/>
                <w:sz w:val="16"/>
                <w:szCs w:val="16"/>
              </w:rPr>
              <w:t>130</w:t>
            </w:r>
          </w:p>
        </w:tc>
        <w:tc>
          <w:tcPr>
            <w:tcW w:w="1436" w:type="dxa"/>
            <w:shd w:val="clear" w:color="auto" w:fill="auto"/>
            <w:vAlign w:val="center"/>
            <w:hideMark/>
          </w:tcPr>
          <w:p w:rsidR="00B6736A" w:rsidRDefault="00102B85">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B6736A" w:rsidRDefault="00B6736A">
            <w:pPr>
              <w:jc w:val="center"/>
              <w:rPr>
                <w:rFonts w:ascii="Calibri" w:hAnsi="Calibri"/>
                <w:color w:val="000000"/>
                <w:sz w:val="16"/>
                <w:szCs w:val="16"/>
              </w:rPr>
            </w:pPr>
          </w:p>
        </w:tc>
        <w:tc>
          <w:tcPr>
            <w:tcW w:w="1579" w:type="dxa"/>
            <w:shd w:val="clear" w:color="auto" w:fill="auto"/>
            <w:vAlign w:val="center"/>
            <w:hideMark/>
          </w:tcPr>
          <w:p w:rsidR="00B6736A" w:rsidRDefault="00102B85">
            <w:pPr>
              <w:jc w:val="center"/>
              <w:rPr>
                <w:rFonts w:ascii="Calibri" w:hAnsi="Calibri"/>
                <w:color w:val="000000"/>
                <w:sz w:val="16"/>
                <w:szCs w:val="16"/>
              </w:rPr>
            </w:pPr>
            <w:r>
              <w:rPr>
                <w:rFonts w:ascii="Calibri" w:hAnsi="Calibri"/>
                <w:color w:val="000000"/>
                <w:sz w:val="16"/>
                <w:szCs w:val="16"/>
              </w:rPr>
              <w:t>Capa com marcas de humidade</w:t>
            </w:r>
          </w:p>
        </w:tc>
        <w:tc>
          <w:tcPr>
            <w:tcW w:w="695" w:type="dxa"/>
            <w:shd w:val="clear" w:color="auto" w:fill="auto"/>
            <w:vAlign w:val="center"/>
            <w:hideMark/>
          </w:tcPr>
          <w:p w:rsidR="00B6736A" w:rsidRDefault="00102B85">
            <w:pPr>
              <w:jc w:val="center"/>
              <w:rPr>
                <w:rFonts w:ascii="Calibri" w:hAnsi="Calibri"/>
                <w:color w:val="000000"/>
                <w:sz w:val="16"/>
                <w:szCs w:val="16"/>
              </w:rPr>
            </w:pPr>
            <w:r>
              <w:rPr>
                <w:rFonts w:ascii="Calibri" w:hAnsi="Calibri"/>
                <w:color w:val="000000"/>
                <w:sz w:val="16"/>
                <w:szCs w:val="16"/>
              </w:rPr>
              <w:t>1971</w:t>
            </w:r>
          </w:p>
        </w:tc>
      </w:tr>
      <w:tr w:rsidR="00574D64" w:rsidRPr="00DD5DAF" w:rsidTr="00294419">
        <w:trPr>
          <w:trHeight w:val="1181"/>
        </w:trPr>
        <w:tc>
          <w:tcPr>
            <w:tcW w:w="711" w:type="dxa"/>
            <w:shd w:val="clear" w:color="auto" w:fill="auto"/>
            <w:vAlign w:val="center"/>
            <w:hideMark/>
          </w:tcPr>
          <w:p w:rsidR="00574D64" w:rsidRDefault="00102B85">
            <w:pPr>
              <w:jc w:val="center"/>
              <w:rPr>
                <w:rFonts w:ascii="Calibri" w:hAnsi="Calibri"/>
                <w:color w:val="000000"/>
                <w:sz w:val="16"/>
                <w:szCs w:val="16"/>
              </w:rPr>
            </w:pPr>
            <w:r>
              <w:rPr>
                <w:rFonts w:ascii="Calibri" w:hAnsi="Calibri"/>
                <w:color w:val="000000"/>
                <w:sz w:val="16"/>
                <w:szCs w:val="16"/>
              </w:rPr>
              <w:t>1898</w:t>
            </w:r>
          </w:p>
        </w:tc>
        <w:tc>
          <w:tcPr>
            <w:tcW w:w="1139" w:type="dxa"/>
            <w:shd w:val="clear" w:color="auto" w:fill="auto"/>
            <w:noWrap/>
            <w:vAlign w:val="bottom"/>
            <w:hideMark/>
          </w:tcPr>
          <w:p w:rsidR="00574D64" w:rsidRDefault="00102B85">
            <w:pPr>
              <w:rPr>
                <w:noProof/>
                <w:lang w:eastAsia="pt-PT"/>
              </w:rPr>
            </w:pPr>
            <w:r>
              <w:rPr>
                <w:noProof/>
                <w:lang w:eastAsia="pt-PT"/>
              </w:rPr>
              <w:drawing>
                <wp:inline distT="0" distB="0" distL="0" distR="0">
                  <wp:extent cx="540000" cy="865386"/>
                  <wp:effectExtent l="19050" t="0" r="0" b="0"/>
                  <wp:docPr id="3996" name="Imagem 17" descr="Resultado de imagem para Cartas platÃ£o editorial e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m para Cartas platÃ£o editorial estampa"/>
                          <pic:cNvPicPr>
                            <a:picLocks noChangeAspect="1" noChangeArrowheads="1"/>
                          </pic:cNvPicPr>
                        </pic:nvPicPr>
                        <pic:blipFill>
                          <a:blip r:embed="rId52" cstate="print"/>
                          <a:srcRect/>
                          <a:stretch>
                            <a:fillRect/>
                          </a:stretch>
                        </pic:blipFill>
                        <pic:spPr bwMode="auto">
                          <a:xfrm>
                            <a:off x="0" y="0"/>
                            <a:ext cx="540000" cy="865386"/>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Default="00102B85">
            <w:pPr>
              <w:jc w:val="center"/>
              <w:rPr>
                <w:rFonts w:ascii="Calibri" w:hAnsi="Calibri"/>
                <w:color w:val="000000"/>
                <w:sz w:val="16"/>
                <w:szCs w:val="16"/>
              </w:rPr>
            </w:pPr>
            <w:r>
              <w:rPr>
                <w:rFonts w:ascii="Calibri" w:hAnsi="Calibri"/>
                <w:color w:val="000000"/>
                <w:sz w:val="16"/>
                <w:szCs w:val="16"/>
              </w:rPr>
              <w:t>Conceição Gomes; Maria Adozinda</w:t>
            </w:r>
          </w:p>
        </w:tc>
        <w:tc>
          <w:tcPr>
            <w:tcW w:w="1289" w:type="dxa"/>
            <w:shd w:val="clear" w:color="auto" w:fill="auto"/>
            <w:vAlign w:val="center"/>
            <w:hideMark/>
          </w:tcPr>
          <w:p w:rsidR="00574D64" w:rsidRDefault="00102B85">
            <w:pPr>
              <w:jc w:val="center"/>
              <w:rPr>
                <w:rFonts w:ascii="Calibri" w:hAnsi="Calibri"/>
                <w:color w:val="000000"/>
                <w:sz w:val="16"/>
                <w:szCs w:val="16"/>
              </w:rPr>
            </w:pPr>
            <w:r>
              <w:rPr>
                <w:rFonts w:ascii="Calibri" w:hAnsi="Calibri"/>
                <w:color w:val="000000"/>
                <w:sz w:val="16"/>
                <w:szCs w:val="16"/>
              </w:rPr>
              <w:t>Silva; Melo (tradução)</w:t>
            </w:r>
          </w:p>
        </w:tc>
        <w:tc>
          <w:tcPr>
            <w:tcW w:w="1855" w:type="dxa"/>
            <w:shd w:val="clear" w:color="auto" w:fill="auto"/>
            <w:vAlign w:val="center"/>
            <w:hideMark/>
          </w:tcPr>
          <w:p w:rsidR="00574D64" w:rsidRDefault="00102B85">
            <w:pPr>
              <w:jc w:val="center"/>
              <w:rPr>
                <w:rFonts w:ascii="Calibri" w:hAnsi="Calibri"/>
                <w:color w:val="000000"/>
                <w:sz w:val="16"/>
                <w:szCs w:val="16"/>
              </w:rPr>
            </w:pPr>
            <w:r>
              <w:rPr>
                <w:rFonts w:ascii="Calibri" w:hAnsi="Calibri"/>
                <w:color w:val="000000"/>
                <w:sz w:val="16"/>
                <w:szCs w:val="16"/>
              </w:rPr>
              <w:t>Cartas (Platão)</w:t>
            </w:r>
          </w:p>
        </w:tc>
        <w:tc>
          <w:tcPr>
            <w:tcW w:w="4257" w:type="dxa"/>
            <w:shd w:val="clear" w:color="auto" w:fill="auto"/>
            <w:vAlign w:val="bottom"/>
            <w:hideMark/>
          </w:tcPr>
          <w:p w:rsidR="00574D64" w:rsidRDefault="00102B85" w:rsidP="006936D9">
            <w:pPr>
              <w:rPr>
                <w:rFonts w:ascii="Calibri" w:hAnsi="Calibri"/>
                <w:sz w:val="16"/>
                <w:szCs w:val="16"/>
              </w:rPr>
            </w:pPr>
            <w:r>
              <w:rPr>
                <w:rFonts w:ascii="Calibri" w:hAnsi="Calibri"/>
                <w:sz w:val="16"/>
                <w:szCs w:val="16"/>
              </w:rPr>
              <w:t>“</w:t>
            </w:r>
            <w:r w:rsidRPr="00102B85">
              <w:rPr>
                <w:color w:val="333333"/>
                <w:sz w:val="16"/>
                <w:szCs w:val="16"/>
                <w:shd w:val="clear" w:color="auto" w:fill="FFFFFF"/>
              </w:rPr>
              <w:t xml:space="preserve">Após a morte do seu grande mestre, Sócrates, Platão empreendeu uma série de viagens </w:t>
            </w:r>
            <w:r w:rsidR="006936D9">
              <w:rPr>
                <w:color w:val="333333"/>
                <w:sz w:val="16"/>
                <w:szCs w:val="16"/>
                <w:shd w:val="clear" w:color="auto" w:fill="FFFFFF"/>
              </w:rPr>
              <w:t>(…)</w:t>
            </w:r>
            <w:r w:rsidRPr="00102B85">
              <w:rPr>
                <w:color w:val="333333"/>
                <w:sz w:val="16"/>
                <w:szCs w:val="16"/>
                <w:shd w:val="clear" w:color="auto" w:fill="FFFFFF"/>
              </w:rPr>
              <w:t>. Na Sicília, sonhou ver aplicadas as suas teorias políticas na corte do tirano Dionísio de Siracusa.</w:t>
            </w:r>
            <w:r w:rsidR="006936D9">
              <w:rPr>
                <w:color w:val="333333"/>
                <w:sz w:val="16"/>
                <w:szCs w:val="16"/>
                <w:shd w:val="clear" w:color="auto" w:fill="FFFFFF"/>
              </w:rPr>
              <w:t xml:space="preserve"> </w:t>
            </w:r>
            <w:r w:rsidRPr="00102B85">
              <w:rPr>
                <w:color w:val="333333"/>
                <w:sz w:val="16"/>
                <w:szCs w:val="16"/>
                <w:shd w:val="clear" w:color="auto" w:fill="FFFFFF"/>
              </w:rPr>
              <w:t>Muitas das cartas aqui reunidas apresentam dados sobre estas viagens.”</w:t>
            </w:r>
          </w:p>
        </w:tc>
        <w:tc>
          <w:tcPr>
            <w:tcW w:w="711" w:type="dxa"/>
            <w:shd w:val="clear" w:color="auto" w:fill="auto"/>
            <w:vAlign w:val="center"/>
            <w:hideMark/>
          </w:tcPr>
          <w:p w:rsidR="00574D64" w:rsidRDefault="00102B85">
            <w:pPr>
              <w:jc w:val="center"/>
              <w:rPr>
                <w:rFonts w:ascii="Calibri" w:hAnsi="Calibri"/>
                <w:color w:val="000000"/>
                <w:sz w:val="16"/>
                <w:szCs w:val="16"/>
              </w:rPr>
            </w:pPr>
            <w:r>
              <w:rPr>
                <w:rFonts w:ascii="Calibri" w:hAnsi="Calibri"/>
                <w:color w:val="000000"/>
                <w:sz w:val="16"/>
                <w:szCs w:val="16"/>
              </w:rPr>
              <w:t>124</w:t>
            </w:r>
          </w:p>
        </w:tc>
        <w:tc>
          <w:tcPr>
            <w:tcW w:w="1436" w:type="dxa"/>
            <w:shd w:val="clear" w:color="auto" w:fill="auto"/>
            <w:vAlign w:val="center"/>
            <w:hideMark/>
          </w:tcPr>
          <w:p w:rsidR="00574D64" w:rsidRDefault="00102B85">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574D64" w:rsidRDefault="00574D64">
            <w:pPr>
              <w:jc w:val="center"/>
              <w:rPr>
                <w:rFonts w:ascii="Calibri" w:hAnsi="Calibri"/>
                <w:color w:val="000000"/>
                <w:sz w:val="16"/>
                <w:szCs w:val="16"/>
              </w:rPr>
            </w:pPr>
          </w:p>
        </w:tc>
        <w:tc>
          <w:tcPr>
            <w:tcW w:w="1579" w:type="dxa"/>
            <w:shd w:val="clear" w:color="auto" w:fill="auto"/>
            <w:vAlign w:val="center"/>
            <w:hideMark/>
          </w:tcPr>
          <w:p w:rsidR="00574D64" w:rsidRDefault="00102B85">
            <w:pPr>
              <w:jc w:val="center"/>
              <w:rPr>
                <w:rFonts w:ascii="Calibri" w:hAnsi="Calibri"/>
                <w:color w:val="000000"/>
                <w:sz w:val="16"/>
                <w:szCs w:val="16"/>
              </w:rPr>
            </w:pPr>
            <w:r>
              <w:rPr>
                <w:rFonts w:ascii="Calibri" w:hAnsi="Calibri"/>
                <w:color w:val="000000"/>
                <w:sz w:val="16"/>
                <w:szCs w:val="16"/>
              </w:rPr>
              <w:t>Capa com marcas de humidade</w:t>
            </w:r>
          </w:p>
        </w:tc>
        <w:tc>
          <w:tcPr>
            <w:tcW w:w="695" w:type="dxa"/>
            <w:shd w:val="clear" w:color="auto" w:fill="auto"/>
            <w:vAlign w:val="center"/>
            <w:hideMark/>
          </w:tcPr>
          <w:p w:rsidR="00574D64" w:rsidRDefault="00102B85">
            <w:pPr>
              <w:jc w:val="center"/>
              <w:rPr>
                <w:rFonts w:ascii="Calibri" w:hAnsi="Calibri"/>
                <w:color w:val="000000"/>
                <w:sz w:val="16"/>
                <w:szCs w:val="16"/>
              </w:rPr>
            </w:pPr>
            <w:r>
              <w:rPr>
                <w:rFonts w:ascii="Calibri" w:hAnsi="Calibri"/>
                <w:color w:val="000000"/>
                <w:sz w:val="16"/>
                <w:szCs w:val="16"/>
              </w:rPr>
              <w:t>1971</w:t>
            </w:r>
          </w:p>
        </w:tc>
      </w:tr>
      <w:tr w:rsidR="00574D64" w:rsidRPr="00DD5DAF" w:rsidTr="00294419">
        <w:trPr>
          <w:trHeight w:val="1181"/>
        </w:trPr>
        <w:tc>
          <w:tcPr>
            <w:tcW w:w="711"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1899</w:t>
            </w:r>
          </w:p>
        </w:tc>
        <w:tc>
          <w:tcPr>
            <w:tcW w:w="1139" w:type="dxa"/>
            <w:shd w:val="clear" w:color="auto" w:fill="auto"/>
            <w:noWrap/>
            <w:vAlign w:val="bottom"/>
            <w:hideMark/>
          </w:tcPr>
          <w:p w:rsidR="00574D64" w:rsidRDefault="006936D9">
            <w:pPr>
              <w:rPr>
                <w:noProof/>
                <w:lang w:eastAsia="pt-PT"/>
              </w:rPr>
            </w:pPr>
            <w:r>
              <w:rPr>
                <w:noProof/>
                <w:lang w:eastAsia="pt-PT"/>
              </w:rPr>
              <w:drawing>
                <wp:inline distT="0" distB="0" distL="0" distR="0">
                  <wp:extent cx="540000" cy="825324"/>
                  <wp:effectExtent l="19050" t="0" r="0" b="0"/>
                  <wp:docPr id="3997" name="Imagem 20" descr="Resultado de imagem para As MÃ£os Sujas jean paul sar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m para As MÃ£os Sujas jean paul sartre"/>
                          <pic:cNvPicPr>
                            <a:picLocks noChangeAspect="1" noChangeArrowheads="1"/>
                          </pic:cNvPicPr>
                        </pic:nvPicPr>
                        <pic:blipFill>
                          <a:blip r:embed="rId53" cstate="print"/>
                          <a:srcRect/>
                          <a:stretch>
                            <a:fillRect/>
                          </a:stretch>
                        </pic:blipFill>
                        <pic:spPr bwMode="auto">
                          <a:xfrm>
                            <a:off x="0" y="0"/>
                            <a:ext cx="540000" cy="825324"/>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Jean Paul</w:t>
            </w:r>
          </w:p>
        </w:tc>
        <w:tc>
          <w:tcPr>
            <w:tcW w:w="1289"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Sartre</w:t>
            </w:r>
          </w:p>
        </w:tc>
        <w:tc>
          <w:tcPr>
            <w:tcW w:w="1855"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As Mãos Sujas</w:t>
            </w:r>
          </w:p>
        </w:tc>
        <w:tc>
          <w:tcPr>
            <w:tcW w:w="4257" w:type="dxa"/>
            <w:shd w:val="clear" w:color="auto" w:fill="auto"/>
            <w:vAlign w:val="center"/>
            <w:hideMark/>
          </w:tcPr>
          <w:p w:rsidR="00574D64" w:rsidRPr="006936D9" w:rsidRDefault="006936D9" w:rsidP="006936D9">
            <w:pPr>
              <w:rPr>
                <w:sz w:val="16"/>
                <w:szCs w:val="16"/>
              </w:rPr>
            </w:pPr>
            <w:r w:rsidRPr="006936D9">
              <w:rPr>
                <w:sz w:val="16"/>
                <w:szCs w:val="16"/>
              </w:rPr>
              <w:t>“</w:t>
            </w:r>
            <w:r w:rsidRPr="006936D9">
              <w:rPr>
                <w:i/>
                <w:iCs/>
                <w:color w:val="333333"/>
                <w:sz w:val="16"/>
                <w:szCs w:val="16"/>
                <w:shd w:val="clear" w:color="auto" w:fill="FFFFFF"/>
              </w:rPr>
              <w:t>As Mãos Sujas</w:t>
            </w:r>
            <w:r w:rsidRPr="006936D9">
              <w:rPr>
                <w:color w:val="333333"/>
                <w:sz w:val="16"/>
                <w:szCs w:val="16"/>
                <w:shd w:val="clear" w:color="auto" w:fill="FFFFFF"/>
              </w:rPr>
              <w:t>, a sua peça mais célebre, nasce da oposição política de um realista e de um idealista.”</w:t>
            </w:r>
          </w:p>
        </w:tc>
        <w:tc>
          <w:tcPr>
            <w:tcW w:w="711"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157</w:t>
            </w:r>
          </w:p>
        </w:tc>
        <w:tc>
          <w:tcPr>
            <w:tcW w:w="1436"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Romance</w:t>
            </w:r>
          </w:p>
        </w:tc>
        <w:tc>
          <w:tcPr>
            <w:tcW w:w="838" w:type="dxa"/>
            <w:shd w:val="clear" w:color="auto" w:fill="auto"/>
            <w:vAlign w:val="center"/>
            <w:hideMark/>
          </w:tcPr>
          <w:p w:rsidR="00574D64" w:rsidRDefault="00574D64">
            <w:pPr>
              <w:jc w:val="center"/>
              <w:rPr>
                <w:rFonts w:ascii="Calibri" w:hAnsi="Calibri"/>
                <w:color w:val="000000"/>
                <w:sz w:val="16"/>
                <w:szCs w:val="16"/>
              </w:rPr>
            </w:pPr>
          </w:p>
        </w:tc>
        <w:tc>
          <w:tcPr>
            <w:tcW w:w="1579"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1965</w:t>
            </w:r>
          </w:p>
        </w:tc>
      </w:tr>
      <w:tr w:rsidR="00574D64" w:rsidRPr="00DD5DAF" w:rsidTr="00294419">
        <w:trPr>
          <w:trHeight w:val="1181"/>
        </w:trPr>
        <w:tc>
          <w:tcPr>
            <w:tcW w:w="711"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lastRenderedPageBreak/>
              <w:t>1900</w:t>
            </w:r>
          </w:p>
        </w:tc>
        <w:tc>
          <w:tcPr>
            <w:tcW w:w="1139" w:type="dxa"/>
            <w:shd w:val="clear" w:color="auto" w:fill="auto"/>
            <w:noWrap/>
            <w:vAlign w:val="bottom"/>
            <w:hideMark/>
          </w:tcPr>
          <w:p w:rsidR="00574D64" w:rsidRDefault="00DD0174">
            <w:pPr>
              <w:rPr>
                <w:noProof/>
                <w:lang w:eastAsia="pt-PT"/>
              </w:rPr>
            </w:pPr>
            <w:r>
              <w:rPr>
                <w:noProof/>
                <w:lang w:eastAsia="pt-PT"/>
              </w:rPr>
              <w:drawing>
                <wp:inline distT="0" distB="0" distL="0" distR="0">
                  <wp:extent cx="540000" cy="824217"/>
                  <wp:effectExtent l="19050" t="0" r="0" b="0"/>
                  <wp:docPr id="3998" name="Imagem 23" descr="Espin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pinosa"/>
                          <pic:cNvPicPr>
                            <a:picLocks noChangeAspect="1" noChangeArrowheads="1"/>
                          </pic:cNvPicPr>
                        </pic:nvPicPr>
                        <pic:blipFill>
                          <a:blip r:embed="rId54" cstate="print"/>
                          <a:srcRect/>
                          <a:stretch>
                            <a:fillRect/>
                          </a:stretch>
                        </pic:blipFill>
                        <pic:spPr bwMode="auto">
                          <a:xfrm>
                            <a:off x="0" y="0"/>
                            <a:ext cx="540000" cy="824217"/>
                          </a:xfrm>
                          <a:prstGeom prst="rect">
                            <a:avLst/>
                          </a:prstGeom>
                          <a:noFill/>
                          <a:ln w="9525">
                            <a:noFill/>
                            <a:miter lim="800000"/>
                            <a:headEnd/>
                            <a:tailEnd/>
                          </a:ln>
                        </pic:spPr>
                      </pic:pic>
                    </a:graphicData>
                  </a:graphic>
                </wp:inline>
              </w:drawing>
            </w:r>
          </w:p>
        </w:tc>
        <w:tc>
          <w:tcPr>
            <w:tcW w:w="1410" w:type="dxa"/>
            <w:shd w:val="clear" w:color="auto" w:fill="auto"/>
            <w:vAlign w:val="center"/>
            <w:hideMark/>
          </w:tcPr>
          <w:p w:rsidR="00574D64" w:rsidRPr="006936D9" w:rsidRDefault="00574D64" w:rsidP="006936D9">
            <w:pPr>
              <w:pStyle w:val="PargrafodaLista"/>
              <w:numPr>
                <w:ilvl w:val="0"/>
                <w:numId w:val="6"/>
              </w:numPr>
              <w:jc w:val="center"/>
              <w:rPr>
                <w:rFonts w:ascii="Calibri" w:hAnsi="Calibri"/>
                <w:color w:val="000000"/>
                <w:sz w:val="16"/>
                <w:szCs w:val="16"/>
              </w:rPr>
            </w:pPr>
          </w:p>
        </w:tc>
        <w:tc>
          <w:tcPr>
            <w:tcW w:w="1289"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Chartier</w:t>
            </w:r>
          </w:p>
        </w:tc>
        <w:tc>
          <w:tcPr>
            <w:tcW w:w="1855" w:type="dxa"/>
            <w:shd w:val="clear" w:color="auto" w:fill="auto"/>
            <w:vAlign w:val="center"/>
            <w:hideMark/>
          </w:tcPr>
          <w:p w:rsidR="00574D64" w:rsidRDefault="006936D9">
            <w:pPr>
              <w:jc w:val="center"/>
              <w:rPr>
                <w:rFonts w:ascii="Calibri" w:hAnsi="Calibri"/>
                <w:color w:val="000000"/>
                <w:sz w:val="16"/>
                <w:szCs w:val="16"/>
              </w:rPr>
            </w:pPr>
            <w:r>
              <w:rPr>
                <w:rFonts w:ascii="Calibri" w:hAnsi="Calibri"/>
                <w:color w:val="000000"/>
                <w:sz w:val="16"/>
                <w:szCs w:val="16"/>
              </w:rPr>
              <w:t>Espinosa</w:t>
            </w:r>
          </w:p>
        </w:tc>
        <w:tc>
          <w:tcPr>
            <w:tcW w:w="4257" w:type="dxa"/>
            <w:shd w:val="clear" w:color="auto" w:fill="auto"/>
            <w:vAlign w:val="bottom"/>
            <w:hideMark/>
          </w:tcPr>
          <w:p w:rsidR="00574D64" w:rsidRPr="00DD0174" w:rsidRDefault="00DD0174">
            <w:pPr>
              <w:rPr>
                <w:sz w:val="16"/>
                <w:szCs w:val="16"/>
              </w:rPr>
            </w:pPr>
            <w:r w:rsidRPr="00DD0174">
              <w:rPr>
                <w:sz w:val="16"/>
                <w:szCs w:val="16"/>
              </w:rPr>
              <w:t>“</w:t>
            </w:r>
            <w:r w:rsidRPr="00DD0174">
              <w:rPr>
                <w:rFonts w:cs="Arial"/>
                <w:sz w:val="16"/>
                <w:szCs w:val="16"/>
                <w:shd w:val="clear" w:color="auto" w:fill="FFFFFF"/>
              </w:rPr>
              <w:t>O autor do presente livro expõe, com uma grande preocupação de objetividade e fidelidade, as linhas mestras do pensamento do célebre e original filósofo, que constitui um marco importantíssimo na história da filosofia.”</w:t>
            </w:r>
          </w:p>
        </w:tc>
        <w:tc>
          <w:tcPr>
            <w:tcW w:w="711"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91</w:t>
            </w:r>
          </w:p>
        </w:tc>
        <w:tc>
          <w:tcPr>
            <w:tcW w:w="1436"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Filosofia</w:t>
            </w:r>
          </w:p>
        </w:tc>
        <w:tc>
          <w:tcPr>
            <w:tcW w:w="838" w:type="dxa"/>
            <w:shd w:val="clear" w:color="auto" w:fill="auto"/>
            <w:vAlign w:val="center"/>
            <w:hideMark/>
          </w:tcPr>
          <w:p w:rsidR="00574D64" w:rsidRDefault="00574D64">
            <w:pPr>
              <w:jc w:val="center"/>
              <w:rPr>
                <w:rFonts w:ascii="Calibri" w:hAnsi="Calibri"/>
                <w:color w:val="000000"/>
                <w:sz w:val="16"/>
                <w:szCs w:val="16"/>
              </w:rPr>
            </w:pPr>
          </w:p>
        </w:tc>
        <w:tc>
          <w:tcPr>
            <w:tcW w:w="1579"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Amarelecido</w:t>
            </w:r>
          </w:p>
        </w:tc>
        <w:tc>
          <w:tcPr>
            <w:tcW w:w="695" w:type="dxa"/>
            <w:shd w:val="clear" w:color="auto" w:fill="auto"/>
            <w:vAlign w:val="center"/>
            <w:hideMark/>
          </w:tcPr>
          <w:p w:rsidR="00574D64" w:rsidRDefault="00DD0174">
            <w:pPr>
              <w:jc w:val="center"/>
              <w:rPr>
                <w:rFonts w:ascii="Calibri" w:hAnsi="Calibri"/>
                <w:color w:val="000000"/>
                <w:sz w:val="16"/>
                <w:szCs w:val="16"/>
              </w:rPr>
            </w:pPr>
            <w:r>
              <w:rPr>
                <w:rFonts w:ascii="Calibri" w:hAnsi="Calibri"/>
                <w:color w:val="000000"/>
                <w:sz w:val="16"/>
                <w:szCs w:val="16"/>
              </w:rPr>
              <w:t xml:space="preserve"> -</w:t>
            </w:r>
          </w:p>
        </w:tc>
      </w:tr>
    </w:tbl>
    <w:p w:rsidR="00AB6F05" w:rsidRPr="00DD5DAF" w:rsidRDefault="00AB6F05">
      <w:pPr>
        <w:rPr>
          <w:sz w:val="16"/>
          <w:szCs w:val="16"/>
        </w:rPr>
      </w:pPr>
    </w:p>
    <w:sectPr w:rsidR="00AB6F05" w:rsidRPr="00DD5DAF" w:rsidSect="00024F84">
      <w:footerReference w:type="default" r:id="rId55"/>
      <w:pgSz w:w="16838" w:h="11906" w:orient="landscape"/>
      <w:pgMar w:top="142" w:right="253" w:bottom="567"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3C0" w:rsidRDefault="002613C0" w:rsidP="00472586">
      <w:pPr>
        <w:spacing w:after="0" w:line="240" w:lineRule="auto"/>
      </w:pPr>
      <w:r>
        <w:separator/>
      </w:r>
    </w:p>
  </w:endnote>
  <w:endnote w:type="continuationSeparator" w:id="0">
    <w:p w:rsidR="002613C0" w:rsidRDefault="002613C0" w:rsidP="00472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yantPr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3259"/>
      <w:docPartObj>
        <w:docPartGallery w:val="Page Numbers (Bottom of Page)"/>
        <w:docPartUnique/>
      </w:docPartObj>
    </w:sdtPr>
    <w:sdtContent>
      <w:p w:rsidR="006619FE" w:rsidRDefault="00373FCF">
        <w:pPr>
          <w:pStyle w:val="Rodap"/>
          <w:jc w:val="center"/>
        </w:pPr>
        <w:fldSimple w:instr=" PAGE   \* MERGEFORMAT ">
          <w:r w:rsidR="00A34AAC">
            <w:rPr>
              <w:noProof/>
            </w:rPr>
            <w:t>6</w:t>
          </w:r>
        </w:fldSimple>
      </w:p>
    </w:sdtContent>
  </w:sdt>
  <w:p w:rsidR="006619FE" w:rsidRDefault="006619F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3C0" w:rsidRDefault="002613C0" w:rsidP="00472586">
      <w:pPr>
        <w:spacing w:after="0" w:line="240" w:lineRule="auto"/>
      </w:pPr>
      <w:r>
        <w:separator/>
      </w:r>
    </w:p>
  </w:footnote>
  <w:footnote w:type="continuationSeparator" w:id="0">
    <w:p w:rsidR="002613C0" w:rsidRDefault="002613C0" w:rsidP="004725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05383"/>
    <w:multiLevelType w:val="hybridMultilevel"/>
    <w:tmpl w:val="CEB6A3B0"/>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D8E344A"/>
    <w:multiLevelType w:val="hybridMultilevel"/>
    <w:tmpl w:val="C6924162"/>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13A7278C"/>
    <w:multiLevelType w:val="multilevel"/>
    <w:tmpl w:val="D9009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F3587A"/>
    <w:multiLevelType w:val="hybridMultilevel"/>
    <w:tmpl w:val="05085A3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C122389"/>
    <w:multiLevelType w:val="multilevel"/>
    <w:tmpl w:val="EE72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301F33"/>
    <w:multiLevelType w:val="hybridMultilevel"/>
    <w:tmpl w:val="B362699A"/>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nsid w:val="2C9B63B7"/>
    <w:multiLevelType w:val="hybridMultilevel"/>
    <w:tmpl w:val="E1FC0706"/>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39466F1D"/>
    <w:multiLevelType w:val="hybridMultilevel"/>
    <w:tmpl w:val="717E8926"/>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3F0C019F"/>
    <w:multiLevelType w:val="hybridMultilevel"/>
    <w:tmpl w:val="3B20AE4C"/>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3F893E53"/>
    <w:multiLevelType w:val="hybridMultilevel"/>
    <w:tmpl w:val="8D3472D2"/>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41EA7FAA"/>
    <w:multiLevelType w:val="hybridMultilevel"/>
    <w:tmpl w:val="15860254"/>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47415AFA"/>
    <w:multiLevelType w:val="hybridMultilevel"/>
    <w:tmpl w:val="8C0883B2"/>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4B3C0D30"/>
    <w:multiLevelType w:val="hybridMultilevel"/>
    <w:tmpl w:val="44166B4C"/>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55986703"/>
    <w:multiLevelType w:val="hybridMultilevel"/>
    <w:tmpl w:val="96AA9C34"/>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58824C42"/>
    <w:multiLevelType w:val="hybridMultilevel"/>
    <w:tmpl w:val="CE02BCC0"/>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60A85A38"/>
    <w:multiLevelType w:val="hybridMultilevel"/>
    <w:tmpl w:val="DD4C51DE"/>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62FB09E3"/>
    <w:multiLevelType w:val="hybridMultilevel"/>
    <w:tmpl w:val="83A61E04"/>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6FE210E1"/>
    <w:multiLevelType w:val="hybridMultilevel"/>
    <w:tmpl w:val="FDD68C32"/>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7343131A"/>
    <w:multiLevelType w:val="hybridMultilevel"/>
    <w:tmpl w:val="D7C401CA"/>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nsid w:val="7C70297A"/>
    <w:multiLevelType w:val="hybridMultilevel"/>
    <w:tmpl w:val="46300C08"/>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7D9F0924"/>
    <w:multiLevelType w:val="hybridMultilevel"/>
    <w:tmpl w:val="D49E37CA"/>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7E2C2BD6"/>
    <w:multiLevelType w:val="hybridMultilevel"/>
    <w:tmpl w:val="FFDC4D76"/>
    <w:lvl w:ilvl="0" w:tplc="08160015">
      <w:start w:val="1"/>
      <w:numFmt w:val="upp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3"/>
  </w:num>
  <w:num w:numId="2">
    <w:abstractNumId w:val="9"/>
  </w:num>
  <w:num w:numId="3">
    <w:abstractNumId w:val="5"/>
  </w:num>
  <w:num w:numId="4">
    <w:abstractNumId w:val="0"/>
  </w:num>
  <w:num w:numId="5">
    <w:abstractNumId w:val="14"/>
  </w:num>
  <w:num w:numId="6">
    <w:abstractNumId w:val="10"/>
  </w:num>
  <w:num w:numId="7">
    <w:abstractNumId w:val="2"/>
  </w:num>
  <w:num w:numId="8">
    <w:abstractNumId w:val="4"/>
  </w:num>
  <w:num w:numId="9">
    <w:abstractNumId w:val="6"/>
  </w:num>
  <w:num w:numId="10">
    <w:abstractNumId w:val="8"/>
  </w:num>
  <w:num w:numId="11">
    <w:abstractNumId w:val="11"/>
  </w:num>
  <w:num w:numId="12">
    <w:abstractNumId w:val="16"/>
  </w:num>
  <w:num w:numId="13">
    <w:abstractNumId w:val="17"/>
  </w:num>
  <w:num w:numId="14">
    <w:abstractNumId w:val="12"/>
  </w:num>
  <w:num w:numId="15">
    <w:abstractNumId w:val="18"/>
  </w:num>
  <w:num w:numId="16">
    <w:abstractNumId w:val="1"/>
  </w:num>
  <w:num w:numId="17">
    <w:abstractNumId w:val="21"/>
  </w:num>
  <w:num w:numId="18">
    <w:abstractNumId w:val="13"/>
  </w:num>
  <w:num w:numId="19">
    <w:abstractNumId w:val="19"/>
  </w:num>
  <w:num w:numId="20">
    <w:abstractNumId w:val="15"/>
  </w:num>
  <w:num w:numId="21">
    <w:abstractNumId w:val="7"/>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24F84"/>
    <w:rsid w:val="000001BA"/>
    <w:rsid w:val="000005E6"/>
    <w:rsid w:val="00000A85"/>
    <w:rsid w:val="00001DC2"/>
    <w:rsid w:val="00002408"/>
    <w:rsid w:val="000027A0"/>
    <w:rsid w:val="000045E5"/>
    <w:rsid w:val="00004C1F"/>
    <w:rsid w:val="0000673E"/>
    <w:rsid w:val="00007737"/>
    <w:rsid w:val="00007C41"/>
    <w:rsid w:val="00010EC1"/>
    <w:rsid w:val="00012656"/>
    <w:rsid w:val="0001520E"/>
    <w:rsid w:val="00015C19"/>
    <w:rsid w:val="00016E98"/>
    <w:rsid w:val="00016EC1"/>
    <w:rsid w:val="00017394"/>
    <w:rsid w:val="0001772E"/>
    <w:rsid w:val="000179B5"/>
    <w:rsid w:val="00022371"/>
    <w:rsid w:val="00022373"/>
    <w:rsid w:val="0002344A"/>
    <w:rsid w:val="00023B3D"/>
    <w:rsid w:val="00024D7E"/>
    <w:rsid w:val="00024F84"/>
    <w:rsid w:val="00025E68"/>
    <w:rsid w:val="00027DFA"/>
    <w:rsid w:val="00027E0D"/>
    <w:rsid w:val="00030FBB"/>
    <w:rsid w:val="000321BF"/>
    <w:rsid w:val="0003280D"/>
    <w:rsid w:val="00033227"/>
    <w:rsid w:val="00034320"/>
    <w:rsid w:val="00034E8C"/>
    <w:rsid w:val="00036714"/>
    <w:rsid w:val="00040B2E"/>
    <w:rsid w:val="0004186F"/>
    <w:rsid w:val="00041988"/>
    <w:rsid w:val="00042779"/>
    <w:rsid w:val="00042EC8"/>
    <w:rsid w:val="00042F1F"/>
    <w:rsid w:val="000448E6"/>
    <w:rsid w:val="00044B2F"/>
    <w:rsid w:val="00044EB7"/>
    <w:rsid w:val="00044F59"/>
    <w:rsid w:val="00044FA3"/>
    <w:rsid w:val="0004516A"/>
    <w:rsid w:val="00046CED"/>
    <w:rsid w:val="00047295"/>
    <w:rsid w:val="00047445"/>
    <w:rsid w:val="000478C6"/>
    <w:rsid w:val="0004794D"/>
    <w:rsid w:val="00050285"/>
    <w:rsid w:val="00050EB7"/>
    <w:rsid w:val="00052699"/>
    <w:rsid w:val="00052ABF"/>
    <w:rsid w:val="00052DD8"/>
    <w:rsid w:val="0005308E"/>
    <w:rsid w:val="00053A00"/>
    <w:rsid w:val="00053F34"/>
    <w:rsid w:val="00054E64"/>
    <w:rsid w:val="0005547A"/>
    <w:rsid w:val="0005711F"/>
    <w:rsid w:val="00057975"/>
    <w:rsid w:val="00060941"/>
    <w:rsid w:val="00062FBB"/>
    <w:rsid w:val="000642E3"/>
    <w:rsid w:val="00065367"/>
    <w:rsid w:val="000658FA"/>
    <w:rsid w:val="00065E59"/>
    <w:rsid w:val="00065EF4"/>
    <w:rsid w:val="00066061"/>
    <w:rsid w:val="000661CF"/>
    <w:rsid w:val="000671ED"/>
    <w:rsid w:val="000677F2"/>
    <w:rsid w:val="0007005B"/>
    <w:rsid w:val="00070F27"/>
    <w:rsid w:val="00071292"/>
    <w:rsid w:val="00071A64"/>
    <w:rsid w:val="0007276E"/>
    <w:rsid w:val="00073271"/>
    <w:rsid w:val="000735A1"/>
    <w:rsid w:val="00073813"/>
    <w:rsid w:val="00074BB0"/>
    <w:rsid w:val="00074E57"/>
    <w:rsid w:val="00074F88"/>
    <w:rsid w:val="000759BD"/>
    <w:rsid w:val="00075F60"/>
    <w:rsid w:val="00076473"/>
    <w:rsid w:val="00077AF4"/>
    <w:rsid w:val="00077E55"/>
    <w:rsid w:val="00080201"/>
    <w:rsid w:val="00080748"/>
    <w:rsid w:val="00082034"/>
    <w:rsid w:val="00082E2E"/>
    <w:rsid w:val="00083411"/>
    <w:rsid w:val="0008347E"/>
    <w:rsid w:val="00083833"/>
    <w:rsid w:val="00084269"/>
    <w:rsid w:val="00084B66"/>
    <w:rsid w:val="00085F1F"/>
    <w:rsid w:val="00085F52"/>
    <w:rsid w:val="0008646C"/>
    <w:rsid w:val="00086750"/>
    <w:rsid w:val="00086BBE"/>
    <w:rsid w:val="00087CB1"/>
    <w:rsid w:val="00087E2B"/>
    <w:rsid w:val="0009152B"/>
    <w:rsid w:val="000917BC"/>
    <w:rsid w:val="000950BE"/>
    <w:rsid w:val="00095983"/>
    <w:rsid w:val="00095B44"/>
    <w:rsid w:val="000A121A"/>
    <w:rsid w:val="000A26AA"/>
    <w:rsid w:val="000A3298"/>
    <w:rsid w:val="000A346A"/>
    <w:rsid w:val="000A34B6"/>
    <w:rsid w:val="000A5215"/>
    <w:rsid w:val="000A5DB8"/>
    <w:rsid w:val="000A5F19"/>
    <w:rsid w:val="000A76CE"/>
    <w:rsid w:val="000A7A52"/>
    <w:rsid w:val="000B0DA5"/>
    <w:rsid w:val="000B1D89"/>
    <w:rsid w:val="000B336E"/>
    <w:rsid w:val="000B4A8F"/>
    <w:rsid w:val="000B502A"/>
    <w:rsid w:val="000B5197"/>
    <w:rsid w:val="000B5495"/>
    <w:rsid w:val="000B54B4"/>
    <w:rsid w:val="000B64FA"/>
    <w:rsid w:val="000B6610"/>
    <w:rsid w:val="000B7072"/>
    <w:rsid w:val="000B70A9"/>
    <w:rsid w:val="000B7D54"/>
    <w:rsid w:val="000C00E6"/>
    <w:rsid w:val="000C0161"/>
    <w:rsid w:val="000C06D8"/>
    <w:rsid w:val="000C07ED"/>
    <w:rsid w:val="000C0D2F"/>
    <w:rsid w:val="000C2CD2"/>
    <w:rsid w:val="000C41AD"/>
    <w:rsid w:val="000C4771"/>
    <w:rsid w:val="000C4B6E"/>
    <w:rsid w:val="000C69D5"/>
    <w:rsid w:val="000C6B0A"/>
    <w:rsid w:val="000C768E"/>
    <w:rsid w:val="000C76CB"/>
    <w:rsid w:val="000C7D34"/>
    <w:rsid w:val="000D05A1"/>
    <w:rsid w:val="000D12C1"/>
    <w:rsid w:val="000D3D41"/>
    <w:rsid w:val="000D4432"/>
    <w:rsid w:val="000D4A55"/>
    <w:rsid w:val="000D5D5B"/>
    <w:rsid w:val="000D7548"/>
    <w:rsid w:val="000E0558"/>
    <w:rsid w:val="000E1355"/>
    <w:rsid w:val="000E1773"/>
    <w:rsid w:val="000E1C26"/>
    <w:rsid w:val="000E1F17"/>
    <w:rsid w:val="000E44EA"/>
    <w:rsid w:val="000E4D79"/>
    <w:rsid w:val="000E4ED9"/>
    <w:rsid w:val="000E5650"/>
    <w:rsid w:val="000E5F15"/>
    <w:rsid w:val="000E60A3"/>
    <w:rsid w:val="000E6BED"/>
    <w:rsid w:val="000F1ABA"/>
    <w:rsid w:val="000F2D06"/>
    <w:rsid w:val="000F33E0"/>
    <w:rsid w:val="000F3705"/>
    <w:rsid w:val="000F4783"/>
    <w:rsid w:val="000F4C8C"/>
    <w:rsid w:val="000F60A2"/>
    <w:rsid w:val="00100554"/>
    <w:rsid w:val="00101D89"/>
    <w:rsid w:val="00102B85"/>
    <w:rsid w:val="00103FBD"/>
    <w:rsid w:val="001046D4"/>
    <w:rsid w:val="00104BE4"/>
    <w:rsid w:val="0010771D"/>
    <w:rsid w:val="00111B63"/>
    <w:rsid w:val="00111B90"/>
    <w:rsid w:val="001121A3"/>
    <w:rsid w:val="001121D9"/>
    <w:rsid w:val="001129F5"/>
    <w:rsid w:val="00112D24"/>
    <w:rsid w:val="001162C9"/>
    <w:rsid w:val="0011779A"/>
    <w:rsid w:val="00120A0E"/>
    <w:rsid w:val="00121DF9"/>
    <w:rsid w:val="0012231C"/>
    <w:rsid w:val="0012249E"/>
    <w:rsid w:val="00122591"/>
    <w:rsid w:val="00122DA7"/>
    <w:rsid w:val="00122FBD"/>
    <w:rsid w:val="001231C7"/>
    <w:rsid w:val="00123564"/>
    <w:rsid w:val="00123CA1"/>
    <w:rsid w:val="00125026"/>
    <w:rsid w:val="001254EA"/>
    <w:rsid w:val="00126883"/>
    <w:rsid w:val="00126F11"/>
    <w:rsid w:val="00127B4D"/>
    <w:rsid w:val="00131A77"/>
    <w:rsid w:val="001345BB"/>
    <w:rsid w:val="001359B5"/>
    <w:rsid w:val="0013601B"/>
    <w:rsid w:val="001371EB"/>
    <w:rsid w:val="00137786"/>
    <w:rsid w:val="00140C01"/>
    <w:rsid w:val="00141B8E"/>
    <w:rsid w:val="00141F6C"/>
    <w:rsid w:val="0014272D"/>
    <w:rsid w:val="001436E1"/>
    <w:rsid w:val="00143BA7"/>
    <w:rsid w:val="00143F1F"/>
    <w:rsid w:val="00144A2B"/>
    <w:rsid w:val="00145233"/>
    <w:rsid w:val="00145415"/>
    <w:rsid w:val="00146207"/>
    <w:rsid w:val="001462BA"/>
    <w:rsid w:val="001464B6"/>
    <w:rsid w:val="00147790"/>
    <w:rsid w:val="00147B97"/>
    <w:rsid w:val="0015013C"/>
    <w:rsid w:val="00151EAE"/>
    <w:rsid w:val="00152E08"/>
    <w:rsid w:val="00152F81"/>
    <w:rsid w:val="00153DCA"/>
    <w:rsid w:val="00154B1F"/>
    <w:rsid w:val="00154C71"/>
    <w:rsid w:val="00155700"/>
    <w:rsid w:val="00160E7D"/>
    <w:rsid w:val="00161EED"/>
    <w:rsid w:val="0016313B"/>
    <w:rsid w:val="001632A0"/>
    <w:rsid w:val="00163558"/>
    <w:rsid w:val="001646B2"/>
    <w:rsid w:val="00164D36"/>
    <w:rsid w:val="0016501A"/>
    <w:rsid w:val="00166557"/>
    <w:rsid w:val="00166A38"/>
    <w:rsid w:val="00166A67"/>
    <w:rsid w:val="00167418"/>
    <w:rsid w:val="001675D3"/>
    <w:rsid w:val="00167797"/>
    <w:rsid w:val="001706EE"/>
    <w:rsid w:val="0017106B"/>
    <w:rsid w:val="0017194A"/>
    <w:rsid w:val="001719EE"/>
    <w:rsid w:val="00172A92"/>
    <w:rsid w:val="001733FC"/>
    <w:rsid w:val="00174143"/>
    <w:rsid w:val="00176412"/>
    <w:rsid w:val="0017659A"/>
    <w:rsid w:val="001777A6"/>
    <w:rsid w:val="00177BCE"/>
    <w:rsid w:val="0018187C"/>
    <w:rsid w:val="001818BD"/>
    <w:rsid w:val="001820D2"/>
    <w:rsid w:val="0018431C"/>
    <w:rsid w:val="00184E76"/>
    <w:rsid w:val="0018637D"/>
    <w:rsid w:val="00190162"/>
    <w:rsid w:val="00190813"/>
    <w:rsid w:val="001916BF"/>
    <w:rsid w:val="00191E48"/>
    <w:rsid w:val="001954B7"/>
    <w:rsid w:val="00195A3D"/>
    <w:rsid w:val="00196B54"/>
    <w:rsid w:val="001A0022"/>
    <w:rsid w:val="001A08BE"/>
    <w:rsid w:val="001A0DC9"/>
    <w:rsid w:val="001A2133"/>
    <w:rsid w:val="001A24D2"/>
    <w:rsid w:val="001A3A6B"/>
    <w:rsid w:val="001A4F1F"/>
    <w:rsid w:val="001A535E"/>
    <w:rsid w:val="001A5EA5"/>
    <w:rsid w:val="001A64CE"/>
    <w:rsid w:val="001A6BCE"/>
    <w:rsid w:val="001A6DC4"/>
    <w:rsid w:val="001A70C9"/>
    <w:rsid w:val="001B1CCD"/>
    <w:rsid w:val="001B2F8B"/>
    <w:rsid w:val="001B464A"/>
    <w:rsid w:val="001B47B3"/>
    <w:rsid w:val="001B54A6"/>
    <w:rsid w:val="001B5A41"/>
    <w:rsid w:val="001B5CDD"/>
    <w:rsid w:val="001B6AE8"/>
    <w:rsid w:val="001B6C93"/>
    <w:rsid w:val="001B746B"/>
    <w:rsid w:val="001B7627"/>
    <w:rsid w:val="001B77E3"/>
    <w:rsid w:val="001B7973"/>
    <w:rsid w:val="001C3B76"/>
    <w:rsid w:val="001C506B"/>
    <w:rsid w:val="001C5ACF"/>
    <w:rsid w:val="001C6585"/>
    <w:rsid w:val="001C7CD1"/>
    <w:rsid w:val="001D05FA"/>
    <w:rsid w:val="001D0A50"/>
    <w:rsid w:val="001D1EA6"/>
    <w:rsid w:val="001D2212"/>
    <w:rsid w:val="001D35AA"/>
    <w:rsid w:val="001D4182"/>
    <w:rsid w:val="001D443C"/>
    <w:rsid w:val="001D5D1B"/>
    <w:rsid w:val="001D5FA1"/>
    <w:rsid w:val="001D63D2"/>
    <w:rsid w:val="001D6AC7"/>
    <w:rsid w:val="001D73D8"/>
    <w:rsid w:val="001D77B5"/>
    <w:rsid w:val="001E04EE"/>
    <w:rsid w:val="001E08E5"/>
    <w:rsid w:val="001E0DAC"/>
    <w:rsid w:val="001E1BD3"/>
    <w:rsid w:val="001E241E"/>
    <w:rsid w:val="001E32E0"/>
    <w:rsid w:val="001E44FC"/>
    <w:rsid w:val="001E5651"/>
    <w:rsid w:val="001E5C09"/>
    <w:rsid w:val="001E624D"/>
    <w:rsid w:val="001E6425"/>
    <w:rsid w:val="001E6EC3"/>
    <w:rsid w:val="001E7D67"/>
    <w:rsid w:val="001F0793"/>
    <w:rsid w:val="001F0D1B"/>
    <w:rsid w:val="001F0F87"/>
    <w:rsid w:val="001F11B2"/>
    <w:rsid w:val="001F13AC"/>
    <w:rsid w:val="001F2748"/>
    <w:rsid w:val="001F2A88"/>
    <w:rsid w:val="001F3E7E"/>
    <w:rsid w:val="001F5176"/>
    <w:rsid w:val="001F520A"/>
    <w:rsid w:val="001F52F2"/>
    <w:rsid w:val="001F53DA"/>
    <w:rsid w:val="001F550B"/>
    <w:rsid w:val="001F5AFF"/>
    <w:rsid w:val="001F5D5C"/>
    <w:rsid w:val="001F6D99"/>
    <w:rsid w:val="001F776F"/>
    <w:rsid w:val="001F77EB"/>
    <w:rsid w:val="0020045B"/>
    <w:rsid w:val="00200BC5"/>
    <w:rsid w:val="002010D0"/>
    <w:rsid w:val="00201510"/>
    <w:rsid w:val="00201DBC"/>
    <w:rsid w:val="0020271F"/>
    <w:rsid w:val="00202D6A"/>
    <w:rsid w:val="002051E6"/>
    <w:rsid w:val="00206741"/>
    <w:rsid w:val="002071AF"/>
    <w:rsid w:val="0020733B"/>
    <w:rsid w:val="00207456"/>
    <w:rsid w:val="00207548"/>
    <w:rsid w:val="00210281"/>
    <w:rsid w:val="00211571"/>
    <w:rsid w:val="002119FA"/>
    <w:rsid w:val="002124BF"/>
    <w:rsid w:val="00212671"/>
    <w:rsid w:val="00212A42"/>
    <w:rsid w:val="00212E48"/>
    <w:rsid w:val="002143A6"/>
    <w:rsid w:val="00214EEA"/>
    <w:rsid w:val="00216F66"/>
    <w:rsid w:val="00220DA5"/>
    <w:rsid w:val="00223B14"/>
    <w:rsid w:val="00223E73"/>
    <w:rsid w:val="00224350"/>
    <w:rsid w:val="00224C19"/>
    <w:rsid w:val="00224DAC"/>
    <w:rsid w:val="0022549B"/>
    <w:rsid w:val="0022592F"/>
    <w:rsid w:val="00225FA1"/>
    <w:rsid w:val="002260A4"/>
    <w:rsid w:val="00226B67"/>
    <w:rsid w:val="002273EA"/>
    <w:rsid w:val="00232355"/>
    <w:rsid w:val="00232A4B"/>
    <w:rsid w:val="002337C2"/>
    <w:rsid w:val="00233B52"/>
    <w:rsid w:val="00233FAF"/>
    <w:rsid w:val="0023434A"/>
    <w:rsid w:val="00234C01"/>
    <w:rsid w:val="00236405"/>
    <w:rsid w:val="00237023"/>
    <w:rsid w:val="00237131"/>
    <w:rsid w:val="00237172"/>
    <w:rsid w:val="00237206"/>
    <w:rsid w:val="00237BC7"/>
    <w:rsid w:val="00237C56"/>
    <w:rsid w:val="00241A33"/>
    <w:rsid w:val="002427B3"/>
    <w:rsid w:val="002436DA"/>
    <w:rsid w:val="00243E4C"/>
    <w:rsid w:val="00244151"/>
    <w:rsid w:val="00245009"/>
    <w:rsid w:val="002459EF"/>
    <w:rsid w:val="00247402"/>
    <w:rsid w:val="00250928"/>
    <w:rsid w:val="00252757"/>
    <w:rsid w:val="002530AD"/>
    <w:rsid w:val="00256A8A"/>
    <w:rsid w:val="002572F5"/>
    <w:rsid w:val="002613C0"/>
    <w:rsid w:val="00261A1D"/>
    <w:rsid w:val="00261E1A"/>
    <w:rsid w:val="002625CF"/>
    <w:rsid w:val="002641CF"/>
    <w:rsid w:val="002643B0"/>
    <w:rsid w:val="0026478C"/>
    <w:rsid w:val="00264D7A"/>
    <w:rsid w:val="00271380"/>
    <w:rsid w:val="00271D6C"/>
    <w:rsid w:val="0027227F"/>
    <w:rsid w:val="002748D3"/>
    <w:rsid w:val="00275B5B"/>
    <w:rsid w:val="00276BBB"/>
    <w:rsid w:val="00281595"/>
    <w:rsid w:val="00282482"/>
    <w:rsid w:val="00282493"/>
    <w:rsid w:val="002828E6"/>
    <w:rsid w:val="00283483"/>
    <w:rsid w:val="00284F0C"/>
    <w:rsid w:val="002866C3"/>
    <w:rsid w:val="0028684A"/>
    <w:rsid w:val="002868B6"/>
    <w:rsid w:val="00287292"/>
    <w:rsid w:val="002872D0"/>
    <w:rsid w:val="00287366"/>
    <w:rsid w:val="00291017"/>
    <w:rsid w:val="00291447"/>
    <w:rsid w:val="002920C4"/>
    <w:rsid w:val="00293239"/>
    <w:rsid w:val="00294419"/>
    <w:rsid w:val="00295A2B"/>
    <w:rsid w:val="002962E0"/>
    <w:rsid w:val="00296445"/>
    <w:rsid w:val="00296F30"/>
    <w:rsid w:val="002A05D4"/>
    <w:rsid w:val="002A3397"/>
    <w:rsid w:val="002A45D4"/>
    <w:rsid w:val="002A6FF5"/>
    <w:rsid w:val="002A7215"/>
    <w:rsid w:val="002A74BD"/>
    <w:rsid w:val="002B0FFD"/>
    <w:rsid w:val="002B12DA"/>
    <w:rsid w:val="002B2796"/>
    <w:rsid w:val="002B28FE"/>
    <w:rsid w:val="002B30A6"/>
    <w:rsid w:val="002B38FF"/>
    <w:rsid w:val="002B4937"/>
    <w:rsid w:val="002B4DF7"/>
    <w:rsid w:val="002B58D4"/>
    <w:rsid w:val="002B5FEB"/>
    <w:rsid w:val="002B698D"/>
    <w:rsid w:val="002B70D7"/>
    <w:rsid w:val="002B794D"/>
    <w:rsid w:val="002C104D"/>
    <w:rsid w:val="002C1A4E"/>
    <w:rsid w:val="002C1F03"/>
    <w:rsid w:val="002C2248"/>
    <w:rsid w:val="002C3429"/>
    <w:rsid w:val="002C3786"/>
    <w:rsid w:val="002C4E62"/>
    <w:rsid w:val="002C5025"/>
    <w:rsid w:val="002D02FC"/>
    <w:rsid w:val="002D1FDA"/>
    <w:rsid w:val="002D2763"/>
    <w:rsid w:val="002D27B6"/>
    <w:rsid w:val="002D3A1E"/>
    <w:rsid w:val="002D445D"/>
    <w:rsid w:val="002D44E8"/>
    <w:rsid w:val="002D5D11"/>
    <w:rsid w:val="002D602C"/>
    <w:rsid w:val="002D707F"/>
    <w:rsid w:val="002D711D"/>
    <w:rsid w:val="002E0DFA"/>
    <w:rsid w:val="002E12CE"/>
    <w:rsid w:val="002E16FF"/>
    <w:rsid w:val="002E1D7B"/>
    <w:rsid w:val="002E1E22"/>
    <w:rsid w:val="002E2BCE"/>
    <w:rsid w:val="002E40F8"/>
    <w:rsid w:val="002E475D"/>
    <w:rsid w:val="002E4C86"/>
    <w:rsid w:val="002E5F1C"/>
    <w:rsid w:val="002E60D0"/>
    <w:rsid w:val="002E620D"/>
    <w:rsid w:val="002E6BF3"/>
    <w:rsid w:val="002E6E51"/>
    <w:rsid w:val="002E6F98"/>
    <w:rsid w:val="002E75DC"/>
    <w:rsid w:val="002E7BFD"/>
    <w:rsid w:val="002E7F2D"/>
    <w:rsid w:val="002E7FB0"/>
    <w:rsid w:val="002F0045"/>
    <w:rsid w:val="002F0316"/>
    <w:rsid w:val="002F0D6F"/>
    <w:rsid w:val="002F109D"/>
    <w:rsid w:val="002F1F36"/>
    <w:rsid w:val="002F2EA0"/>
    <w:rsid w:val="002F365E"/>
    <w:rsid w:val="002F3883"/>
    <w:rsid w:val="002F521A"/>
    <w:rsid w:val="002F561E"/>
    <w:rsid w:val="002F581B"/>
    <w:rsid w:val="002F684F"/>
    <w:rsid w:val="002F6D97"/>
    <w:rsid w:val="002F6DBB"/>
    <w:rsid w:val="0030025C"/>
    <w:rsid w:val="0030084B"/>
    <w:rsid w:val="00300B49"/>
    <w:rsid w:val="00301E31"/>
    <w:rsid w:val="003037D3"/>
    <w:rsid w:val="00303EB3"/>
    <w:rsid w:val="00304DD8"/>
    <w:rsid w:val="0030753B"/>
    <w:rsid w:val="00307C63"/>
    <w:rsid w:val="0031175F"/>
    <w:rsid w:val="00312303"/>
    <w:rsid w:val="00313E8D"/>
    <w:rsid w:val="003147C6"/>
    <w:rsid w:val="00315BAE"/>
    <w:rsid w:val="00316252"/>
    <w:rsid w:val="00316E60"/>
    <w:rsid w:val="00320284"/>
    <w:rsid w:val="00321877"/>
    <w:rsid w:val="00323B3D"/>
    <w:rsid w:val="003245B4"/>
    <w:rsid w:val="00325647"/>
    <w:rsid w:val="003263A5"/>
    <w:rsid w:val="00326A84"/>
    <w:rsid w:val="00326AC3"/>
    <w:rsid w:val="00327E48"/>
    <w:rsid w:val="00331A10"/>
    <w:rsid w:val="00331E9C"/>
    <w:rsid w:val="003333FC"/>
    <w:rsid w:val="00333609"/>
    <w:rsid w:val="0033363C"/>
    <w:rsid w:val="0033375D"/>
    <w:rsid w:val="0033468D"/>
    <w:rsid w:val="00334B2F"/>
    <w:rsid w:val="00335DE7"/>
    <w:rsid w:val="00340752"/>
    <w:rsid w:val="00341307"/>
    <w:rsid w:val="0034159F"/>
    <w:rsid w:val="00341AF2"/>
    <w:rsid w:val="00343B94"/>
    <w:rsid w:val="003443D0"/>
    <w:rsid w:val="00344CBD"/>
    <w:rsid w:val="003451C3"/>
    <w:rsid w:val="0034678E"/>
    <w:rsid w:val="00346AA5"/>
    <w:rsid w:val="003473BD"/>
    <w:rsid w:val="00347B8C"/>
    <w:rsid w:val="00350D19"/>
    <w:rsid w:val="00351CD7"/>
    <w:rsid w:val="003549D7"/>
    <w:rsid w:val="003549F9"/>
    <w:rsid w:val="00355D85"/>
    <w:rsid w:val="00355E4A"/>
    <w:rsid w:val="0035798D"/>
    <w:rsid w:val="00360894"/>
    <w:rsid w:val="00361743"/>
    <w:rsid w:val="00364B81"/>
    <w:rsid w:val="003660A6"/>
    <w:rsid w:val="00367D3C"/>
    <w:rsid w:val="0037053A"/>
    <w:rsid w:val="00371668"/>
    <w:rsid w:val="0037213D"/>
    <w:rsid w:val="00372370"/>
    <w:rsid w:val="0037311A"/>
    <w:rsid w:val="00373ED6"/>
    <w:rsid w:val="00373FCF"/>
    <w:rsid w:val="003742F2"/>
    <w:rsid w:val="00374DE7"/>
    <w:rsid w:val="00375CA4"/>
    <w:rsid w:val="00376175"/>
    <w:rsid w:val="00376709"/>
    <w:rsid w:val="00376F0A"/>
    <w:rsid w:val="003771F6"/>
    <w:rsid w:val="00377F76"/>
    <w:rsid w:val="00380275"/>
    <w:rsid w:val="00380379"/>
    <w:rsid w:val="00380FAB"/>
    <w:rsid w:val="00380FC4"/>
    <w:rsid w:val="00382D7C"/>
    <w:rsid w:val="00383E47"/>
    <w:rsid w:val="00383F2D"/>
    <w:rsid w:val="003851F9"/>
    <w:rsid w:val="003874CA"/>
    <w:rsid w:val="00390D54"/>
    <w:rsid w:val="0039220C"/>
    <w:rsid w:val="00393943"/>
    <w:rsid w:val="00393DE8"/>
    <w:rsid w:val="0039495C"/>
    <w:rsid w:val="003950D2"/>
    <w:rsid w:val="003953D9"/>
    <w:rsid w:val="00395C5B"/>
    <w:rsid w:val="0039664D"/>
    <w:rsid w:val="00396A32"/>
    <w:rsid w:val="00396AB2"/>
    <w:rsid w:val="003979F6"/>
    <w:rsid w:val="00397B86"/>
    <w:rsid w:val="003A05EC"/>
    <w:rsid w:val="003A1418"/>
    <w:rsid w:val="003A1877"/>
    <w:rsid w:val="003A18AE"/>
    <w:rsid w:val="003A255F"/>
    <w:rsid w:val="003A2D4E"/>
    <w:rsid w:val="003A3348"/>
    <w:rsid w:val="003A4C69"/>
    <w:rsid w:val="003A57CF"/>
    <w:rsid w:val="003A5CF4"/>
    <w:rsid w:val="003A7732"/>
    <w:rsid w:val="003A7E2F"/>
    <w:rsid w:val="003B1208"/>
    <w:rsid w:val="003B330D"/>
    <w:rsid w:val="003B4703"/>
    <w:rsid w:val="003B4B54"/>
    <w:rsid w:val="003B4C29"/>
    <w:rsid w:val="003B590D"/>
    <w:rsid w:val="003C0086"/>
    <w:rsid w:val="003C0217"/>
    <w:rsid w:val="003C039B"/>
    <w:rsid w:val="003C0930"/>
    <w:rsid w:val="003C155C"/>
    <w:rsid w:val="003C2805"/>
    <w:rsid w:val="003C31A3"/>
    <w:rsid w:val="003C3E21"/>
    <w:rsid w:val="003C5463"/>
    <w:rsid w:val="003C5C83"/>
    <w:rsid w:val="003C7470"/>
    <w:rsid w:val="003D01DB"/>
    <w:rsid w:val="003D1482"/>
    <w:rsid w:val="003D16FD"/>
    <w:rsid w:val="003D2B9C"/>
    <w:rsid w:val="003D377A"/>
    <w:rsid w:val="003D451A"/>
    <w:rsid w:val="003D6831"/>
    <w:rsid w:val="003D6EDA"/>
    <w:rsid w:val="003D6F95"/>
    <w:rsid w:val="003E094D"/>
    <w:rsid w:val="003E128A"/>
    <w:rsid w:val="003E1A7D"/>
    <w:rsid w:val="003E1ACE"/>
    <w:rsid w:val="003E2035"/>
    <w:rsid w:val="003E21B4"/>
    <w:rsid w:val="003E2842"/>
    <w:rsid w:val="003E2916"/>
    <w:rsid w:val="003E5556"/>
    <w:rsid w:val="003E5D0D"/>
    <w:rsid w:val="003E72D0"/>
    <w:rsid w:val="003E779D"/>
    <w:rsid w:val="003E7C0E"/>
    <w:rsid w:val="003F04EE"/>
    <w:rsid w:val="003F0864"/>
    <w:rsid w:val="003F09CA"/>
    <w:rsid w:val="003F0F07"/>
    <w:rsid w:val="003F28D0"/>
    <w:rsid w:val="003F469A"/>
    <w:rsid w:val="003F5A52"/>
    <w:rsid w:val="003F6402"/>
    <w:rsid w:val="0040069C"/>
    <w:rsid w:val="00400C0A"/>
    <w:rsid w:val="00402303"/>
    <w:rsid w:val="00402E3B"/>
    <w:rsid w:val="00403454"/>
    <w:rsid w:val="00404337"/>
    <w:rsid w:val="00405B56"/>
    <w:rsid w:val="00407346"/>
    <w:rsid w:val="00407765"/>
    <w:rsid w:val="00407DA5"/>
    <w:rsid w:val="004108ED"/>
    <w:rsid w:val="00410997"/>
    <w:rsid w:val="00410F4A"/>
    <w:rsid w:val="00411787"/>
    <w:rsid w:val="00411966"/>
    <w:rsid w:val="00411CF5"/>
    <w:rsid w:val="004132BE"/>
    <w:rsid w:val="004149A5"/>
    <w:rsid w:val="00414A40"/>
    <w:rsid w:val="00414B61"/>
    <w:rsid w:val="00414EC6"/>
    <w:rsid w:val="00415218"/>
    <w:rsid w:val="00415A5A"/>
    <w:rsid w:val="00415D8D"/>
    <w:rsid w:val="00416D3A"/>
    <w:rsid w:val="00417081"/>
    <w:rsid w:val="0041777E"/>
    <w:rsid w:val="00420B7A"/>
    <w:rsid w:val="00420E07"/>
    <w:rsid w:val="00422BAF"/>
    <w:rsid w:val="00423C17"/>
    <w:rsid w:val="00425499"/>
    <w:rsid w:val="004259E2"/>
    <w:rsid w:val="004262F1"/>
    <w:rsid w:val="0042643D"/>
    <w:rsid w:val="00426B04"/>
    <w:rsid w:val="0042773E"/>
    <w:rsid w:val="00427AFC"/>
    <w:rsid w:val="00427B85"/>
    <w:rsid w:val="00427FAC"/>
    <w:rsid w:val="0043003D"/>
    <w:rsid w:val="00430215"/>
    <w:rsid w:val="00430C7F"/>
    <w:rsid w:val="004311BC"/>
    <w:rsid w:val="004313FC"/>
    <w:rsid w:val="00432E3F"/>
    <w:rsid w:val="004336B0"/>
    <w:rsid w:val="0043405C"/>
    <w:rsid w:val="00435493"/>
    <w:rsid w:val="0043563D"/>
    <w:rsid w:val="0043615F"/>
    <w:rsid w:val="00436335"/>
    <w:rsid w:val="004374F2"/>
    <w:rsid w:val="00437C04"/>
    <w:rsid w:val="0044212A"/>
    <w:rsid w:val="0044249D"/>
    <w:rsid w:val="00442571"/>
    <w:rsid w:val="00442972"/>
    <w:rsid w:val="00444246"/>
    <w:rsid w:val="00444BD8"/>
    <w:rsid w:val="00444E4C"/>
    <w:rsid w:val="00445E75"/>
    <w:rsid w:val="00446D4D"/>
    <w:rsid w:val="00447568"/>
    <w:rsid w:val="004478E5"/>
    <w:rsid w:val="0045041B"/>
    <w:rsid w:val="00451DE6"/>
    <w:rsid w:val="00451FB3"/>
    <w:rsid w:val="00453D74"/>
    <w:rsid w:val="00453F37"/>
    <w:rsid w:val="004540F1"/>
    <w:rsid w:val="00454D7C"/>
    <w:rsid w:val="00460115"/>
    <w:rsid w:val="004628FF"/>
    <w:rsid w:val="00462A5B"/>
    <w:rsid w:val="0046344C"/>
    <w:rsid w:val="00463637"/>
    <w:rsid w:val="004638C3"/>
    <w:rsid w:val="00463FF1"/>
    <w:rsid w:val="0046404A"/>
    <w:rsid w:val="00464318"/>
    <w:rsid w:val="00464DCB"/>
    <w:rsid w:val="00464F10"/>
    <w:rsid w:val="00464F19"/>
    <w:rsid w:val="0046507A"/>
    <w:rsid w:val="00466800"/>
    <w:rsid w:val="0046693D"/>
    <w:rsid w:val="00467138"/>
    <w:rsid w:val="004676CB"/>
    <w:rsid w:val="004703AE"/>
    <w:rsid w:val="0047078E"/>
    <w:rsid w:val="00470AD4"/>
    <w:rsid w:val="004710C3"/>
    <w:rsid w:val="00472314"/>
    <w:rsid w:val="00472586"/>
    <w:rsid w:val="0047296C"/>
    <w:rsid w:val="00473E28"/>
    <w:rsid w:val="00474253"/>
    <w:rsid w:val="00475616"/>
    <w:rsid w:val="00475BB2"/>
    <w:rsid w:val="00477781"/>
    <w:rsid w:val="0048017B"/>
    <w:rsid w:val="004803AC"/>
    <w:rsid w:val="00480B18"/>
    <w:rsid w:val="00480EAC"/>
    <w:rsid w:val="00481319"/>
    <w:rsid w:val="00481B6E"/>
    <w:rsid w:val="0048217B"/>
    <w:rsid w:val="00482831"/>
    <w:rsid w:val="00482952"/>
    <w:rsid w:val="00483EFF"/>
    <w:rsid w:val="0048406F"/>
    <w:rsid w:val="004840B0"/>
    <w:rsid w:val="00484687"/>
    <w:rsid w:val="00485734"/>
    <w:rsid w:val="0048582A"/>
    <w:rsid w:val="0048589D"/>
    <w:rsid w:val="00485BCD"/>
    <w:rsid w:val="00486C05"/>
    <w:rsid w:val="004872BB"/>
    <w:rsid w:val="00487F4C"/>
    <w:rsid w:val="00490508"/>
    <w:rsid w:val="0049065B"/>
    <w:rsid w:val="00490D65"/>
    <w:rsid w:val="004916FF"/>
    <w:rsid w:val="004927F4"/>
    <w:rsid w:val="00492CC7"/>
    <w:rsid w:val="0049390D"/>
    <w:rsid w:val="004944DF"/>
    <w:rsid w:val="00495442"/>
    <w:rsid w:val="00496057"/>
    <w:rsid w:val="00496538"/>
    <w:rsid w:val="00496823"/>
    <w:rsid w:val="00496B68"/>
    <w:rsid w:val="00496DF5"/>
    <w:rsid w:val="00497C25"/>
    <w:rsid w:val="004A054A"/>
    <w:rsid w:val="004A071A"/>
    <w:rsid w:val="004A12AD"/>
    <w:rsid w:val="004A1942"/>
    <w:rsid w:val="004A2B2F"/>
    <w:rsid w:val="004A2C1F"/>
    <w:rsid w:val="004A38A9"/>
    <w:rsid w:val="004A3A17"/>
    <w:rsid w:val="004A4EB5"/>
    <w:rsid w:val="004A54E2"/>
    <w:rsid w:val="004A57A4"/>
    <w:rsid w:val="004A7EFF"/>
    <w:rsid w:val="004B077B"/>
    <w:rsid w:val="004B2379"/>
    <w:rsid w:val="004B2E66"/>
    <w:rsid w:val="004B31EB"/>
    <w:rsid w:val="004B4812"/>
    <w:rsid w:val="004B4D23"/>
    <w:rsid w:val="004B50A8"/>
    <w:rsid w:val="004B5444"/>
    <w:rsid w:val="004B597D"/>
    <w:rsid w:val="004B6C31"/>
    <w:rsid w:val="004B78BB"/>
    <w:rsid w:val="004B7E3D"/>
    <w:rsid w:val="004C0698"/>
    <w:rsid w:val="004C0EB7"/>
    <w:rsid w:val="004C259D"/>
    <w:rsid w:val="004C44F2"/>
    <w:rsid w:val="004C780A"/>
    <w:rsid w:val="004D0533"/>
    <w:rsid w:val="004D061E"/>
    <w:rsid w:val="004D0C6A"/>
    <w:rsid w:val="004D0E1E"/>
    <w:rsid w:val="004D15BE"/>
    <w:rsid w:val="004D17B8"/>
    <w:rsid w:val="004D2519"/>
    <w:rsid w:val="004D308F"/>
    <w:rsid w:val="004D361C"/>
    <w:rsid w:val="004D5327"/>
    <w:rsid w:val="004D60AF"/>
    <w:rsid w:val="004D6191"/>
    <w:rsid w:val="004D6D3D"/>
    <w:rsid w:val="004E02DD"/>
    <w:rsid w:val="004E042D"/>
    <w:rsid w:val="004E1255"/>
    <w:rsid w:val="004E14F8"/>
    <w:rsid w:val="004E2682"/>
    <w:rsid w:val="004E409E"/>
    <w:rsid w:val="004E42B5"/>
    <w:rsid w:val="004E47A8"/>
    <w:rsid w:val="004E4B49"/>
    <w:rsid w:val="004E567A"/>
    <w:rsid w:val="004E6639"/>
    <w:rsid w:val="004E6F9F"/>
    <w:rsid w:val="004E7057"/>
    <w:rsid w:val="004E78BE"/>
    <w:rsid w:val="004E7E10"/>
    <w:rsid w:val="004F03F4"/>
    <w:rsid w:val="004F116B"/>
    <w:rsid w:val="004F2907"/>
    <w:rsid w:val="004F2A43"/>
    <w:rsid w:val="004F2B33"/>
    <w:rsid w:val="004F3659"/>
    <w:rsid w:val="004F3C41"/>
    <w:rsid w:val="004F5714"/>
    <w:rsid w:val="004F5750"/>
    <w:rsid w:val="004F5923"/>
    <w:rsid w:val="004F78F3"/>
    <w:rsid w:val="00500D05"/>
    <w:rsid w:val="00500D60"/>
    <w:rsid w:val="005026EA"/>
    <w:rsid w:val="00504133"/>
    <w:rsid w:val="005043B4"/>
    <w:rsid w:val="005045B8"/>
    <w:rsid w:val="005045C3"/>
    <w:rsid w:val="005054C5"/>
    <w:rsid w:val="005057A0"/>
    <w:rsid w:val="00505945"/>
    <w:rsid w:val="005068A7"/>
    <w:rsid w:val="00506ABC"/>
    <w:rsid w:val="005075A2"/>
    <w:rsid w:val="00510651"/>
    <w:rsid w:val="005107B3"/>
    <w:rsid w:val="00510C5D"/>
    <w:rsid w:val="00510DC9"/>
    <w:rsid w:val="00511B81"/>
    <w:rsid w:val="005122C0"/>
    <w:rsid w:val="005122C2"/>
    <w:rsid w:val="005131ED"/>
    <w:rsid w:val="00515B04"/>
    <w:rsid w:val="00516149"/>
    <w:rsid w:val="00516A2A"/>
    <w:rsid w:val="005178C9"/>
    <w:rsid w:val="00517B8E"/>
    <w:rsid w:val="00517F12"/>
    <w:rsid w:val="00521A1D"/>
    <w:rsid w:val="005253E4"/>
    <w:rsid w:val="00525F30"/>
    <w:rsid w:val="0052796B"/>
    <w:rsid w:val="00527F19"/>
    <w:rsid w:val="005306A6"/>
    <w:rsid w:val="00532B49"/>
    <w:rsid w:val="00533C79"/>
    <w:rsid w:val="00535349"/>
    <w:rsid w:val="00535BD9"/>
    <w:rsid w:val="005368E2"/>
    <w:rsid w:val="00536D40"/>
    <w:rsid w:val="0053732F"/>
    <w:rsid w:val="005400C9"/>
    <w:rsid w:val="00541F45"/>
    <w:rsid w:val="00542E52"/>
    <w:rsid w:val="00542E5A"/>
    <w:rsid w:val="00543241"/>
    <w:rsid w:val="00543807"/>
    <w:rsid w:val="00543F21"/>
    <w:rsid w:val="005445FF"/>
    <w:rsid w:val="005453F3"/>
    <w:rsid w:val="00546F8C"/>
    <w:rsid w:val="00547959"/>
    <w:rsid w:val="00547FAC"/>
    <w:rsid w:val="005515D3"/>
    <w:rsid w:val="00551D27"/>
    <w:rsid w:val="005522F0"/>
    <w:rsid w:val="00552906"/>
    <w:rsid w:val="005539D3"/>
    <w:rsid w:val="0055530B"/>
    <w:rsid w:val="00556040"/>
    <w:rsid w:val="00556339"/>
    <w:rsid w:val="00556ED5"/>
    <w:rsid w:val="0055759E"/>
    <w:rsid w:val="005603C6"/>
    <w:rsid w:val="005603D4"/>
    <w:rsid w:val="00560DFC"/>
    <w:rsid w:val="00561936"/>
    <w:rsid w:val="00562561"/>
    <w:rsid w:val="0056436A"/>
    <w:rsid w:val="00564A83"/>
    <w:rsid w:val="00564B00"/>
    <w:rsid w:val="00565EB2"/>
    <w:rsid w:val="00566904"/>
    <w:rsid w:val="00566AE8"/>
    <w:rsid w:val="005672D1"/>
    <w:rsid w:val="00567809"/>
    <w:rsid w:val="00567BB4"/>
    <w:rsid w:val="005702CE"/>
    <w:rsid w:val="00570434"/>
    <w:rsid w:val="005706AC"/>
    <w:rsid w:val="00570EE6"/>
    <w:rsid w:val="0057210E"/>
    <w:rsid w:val="00572686"/>
    <w:rsid w:val="00572B2D"/>
    <w:rsid w:val="005736B5"/>
    <w:rsid w:val="0057449B"/>
    <w:rsid w:val="00574D64"/>
    <w:rsid w:val="00576581"/>
    <w:rsid w:val="005768E8"/>
    <w:rsid w:val="00576A73"/>
    <w:rsid w:val="00576F3A"/>
    <w:rsid w:val="005770D8"/>
    <w:rsid w:val="005836F0"/>
    <w:rsid w:val="00583EFE"/>
    <w:rsid w:val="0058601F"/>
    <w:rsid w:val="005861C5"/>
    <w:rsid w:val="00586EF1"/>
    <w:rsid w:val="00586FD8"/>
    <w:rsid w:val="00587A3F"/>
    <w:rsid w:val="00587F4A"/>
    <w:rsid w:val="00590089"/>
    <w:rsid w:val="00591D2E"/>
    <w:rsid w:val="00592E16"/>
    <w:rsid w:val="00596306"/>
    <w:rsid w:val="005974AD"/>
    <w:rsid w:val="005A038B"/>
    <w:rsid w:val="005A047C"/>
    <w:rsid w:val="005A0C7A"/>
    <w:rsid w:val="005A2D31"/>
    <w:rsid w:val="005A2EEC"/>
    <w:rsid w:val="005A3956"/>
    <w:rsid w:val="005A4195"/>
    <w:rsid w:val="005A4DAC"/>
    <w:rsid w:val="005A5327"/>
    <w:rsid w:val="005A579A"/>
    <w:rsid w:val="005A5E51"/>
    <w:rsid w:val="005A63FA"/>
    <w:rsid w:val="005A6CB4"/>
    <w:rsid w:val="005A781E"/>
    <w:rsid w:val="005A786B"/>
    <w:rsid w:val="005A7A3F"/>
    <w:rsid w:val="005B0D39"/>
    <w:rsid w:val="005B37D2"/>
    <w:rsid w:val="005B3881"/>
    <w:rsid w:val="005B5353"/>
    <w:rsid w:val="005B54F8"/>
    <w:rsid w:val="005B5FC5"/>
    <w:rsid w:val="005B679B"/>
    <w:rsid w:val="005B6E44"/>
    <w:rsid w:val="005B7903"/>
    <w:rsid w:val="005B799A"/>
    <w:rsid w:val="005C03F1"/>
    <w:rsid w:val="005C0ECD"/>
    <w:rsid w:val="005C1248"/>
    <w:rsid w:val="005C1ACB"/>
    <w:rsid w:val="005C1D67"/>
    <w:rsid w:val="005C42C5"/>
    <w:rsid w:val="005C4478"/>
    <w:rsid w:val="005C44AA"/>
    <w:rsid w:val="005C54EF"/>
    <w:rsid w:val="005C5728"/>
    <w:rsid w:val="005C5A06"/>
    <w:rsid w:val="005C602F"/>
    <w:rsid w:val="005C66E1"/>
    <w:rsid w:val="005C6EC2"/>
    <w:rsid w:val="005D1A00"/>
    <w:rsid w:val="005D2201"/>
    <w:rsid w:val="005D32AA"/>
    <w:rsid w:val="005D367D"/>
    <w:rsid w:val="005D3C09"/>
    <w:rsid w:val="005D400F"/>
    <w:rsid w:val="005D43F8"/>
    <w:rsid w:val="005D4842"/>
    <w:rsid w:val="005D4C2C"/>
    <w:rsid w:val="005D5B22"/>
    <w:rsid w:val="005D6B1F"/>
    <w:rsid w:val="005D70B9"/>
    <w:rsid w:val="005E0191"/>
    <w:rsid w:val="005E1156"/>
    <w:rsid w:val="005E255E"/>
    <w:rsid w:val="005E267E"/>
    <w:rsid w:val="005E2C0D"/>
    <w:rsid w:val="005E2C9D"/>
    <w:rsid w:val="005E3182"/>
    <w:rsid w:val="005E37A9"/>
    <w:rsid w:val="005E59D3"/>
    <w:rsid w:val="005E6252"/>
    <w:rsid w:val="005E6E5E"/>
    <w:rsid w:val="005E702A"/>
    <w:rsid w:val="005E7517"/>
    <w:rsid w:val="005E76AA"/>
    <w:rsid w:val="005F01AA"/>
    <w:rsid w:val="005F03FD"/>
    <w:rsid w:val="005F041C"/>
    <w:rsid w:val="005F1C20"/>
    <w:rsid w:val="005F1F2B"/>
    <w:rsid w:val="005F240D"/>
    <w:rsid w:val="005F26EA"/>
    <w:rsid w:val="005F3374"/>
    <w:rsid w:val="005F3AFB"/>
    <w:rsid w:val="005F46DD"/>
    <w:rsid w:val="005F7017"/>
    <w:rsid w:val="005F7280"/>
    <w:rsid w:val="006001CD"/>
    <w:rsid w:val="006011F2"/>
    <w:rsid w:val="00601654"/>
    <w:rsid w:val="0060183A"/>
    <w:rsid w:val="006020DD"/>
    <w:rsid w:val="006047C2"/>
    <w:rsid w:val="00605A78"/>
    <w:rsid w:val="00606AC1"/>
    <w:rsid w:val="00606B12"/>
    <w:rsid w:val="0060756E"/>
    <w:rsid w:val="0061000B"/>
    <w:rsid w:val="0061066D"/>
    <w:rsid w:val="006111CC"/>
    <w:rsid w:val="006113A9"/>
    <w:rsid w:val="006113BA"/>
    <w:rsid w:val="00611C60"/>
    <w:rsid w:val="00611F7D"/>
    <w:rsid w:val="006126B4"/>
    <w:rsid w:val="00613C15"/>
    <w:rsid w:val="00614039"/>
    <w:rsid w:val="00614CCF"/>
    <w:rsid w:val="00615B8C"/>
    <w:rsid w:val="00615EBB"/>
    <w:rsid w:val="0061681C"/>
    <w:rsid w:val="00617853"/>
    <w:rsid w:val="00617BCA"/>
    <w:rsid w:val="00620659"/>
    <w:rsid w:val="006213F8"/>
    <w:rsid w:val="006214A3"/>
    <w:rsid w:val="00621D59"/>
    <w:rsid w:val="00622010"/>
    <w:rsid w:val="00625ACE"/>
    <w:rsid w:val="00626CE4"/>
    <w:rsid w:val="00627187"/>
    <w:rsid w:val="00627307"/>
    <w:rsid w:val="006301FF"/>
    <w:rsid w:val="00630A65"/>
    <w:rsid w:val="0063255F"/>
    <w:rsid w:val="006361DA"/>
    <w:rsid w:val="00636630"/>
    <w:rsid w:val="006370A2"/>
    <w:rsid w:val="0064018D"/>
    <w:rsid w:val="00640768"/>
    <w:rsid w:val="00640C79"/>
    <w:rsid w:val="00641003"/>
    <w:rsid w:val="0064166E"/>
    <w:rsid w:val="00642FD5"/>
    <w:rsid w:val="00643534"/>
    <w:rsid w:val="0064396A"/>
    <w:rsid w:val="00646354"/>
    <w:rsid w:val="00646973"/>
    <w:rsid w:val="00646ADA"/>
    <w:rsid w:val="00647306"/>
    <w:rsid w:val="006516B9"/>
    <w:rsid w:val="00653792"/>
    <w:rsid w:val="0065413E"/>
    <w:rsid w:val="0065417B"/>
    <w:rsid w:val="00656391"/>
    <w:rsid w:val="0065653C"/>
    <w:rsid w:val="00657372"/>
    <w:rsid w:val="00657BEF"/>
    <w:rsid w:val="00660D08"/>
    <w:rsid w:val="006619FE"/>
    <w:rsid w:val="0066366E"/>
    <w:rsid w:val="00664F1E"/>
    <w:rsid w:val="00665251"/>
    <w:rsid w:val="0066585A"/>
    <w:rsid w:val="00665903"/>
    <w:rsid w:val="00666A2A"/>
    <w:rsid w:val="006671C2"/>
    <w:rsid w:val="00670121"/>
    <w:rsid w:val="00670E38"/>
    <w:rsid w:val="00671387"/>
    <w:rsid w:val="00671C4E"/>
    <w:rsid w:val="00672349"/>
    <w:rsid w:val="006723D1"/>
    <w:rsid w:val="00672416"/>
    <w:rsid w:val="006732D6"/>
    <w:rsid w:val="0067419B"/>
    <w:rsid w:val="00676697"/>
    <w:rsid w:val="006774BD"/>
    <w:rsid w:val="006778C7"/>
    <w:rsid w:val="006804AF"/>
    <w:rsid w:val="00680EB4"/>
    <w:rsid w:val="00681042"/>
    <w:rsid w:val="006812A6"/>
    <w:rsid w:val="00681305"/>
    <w:rsid w:val="0068419A"/>
    <w:rsid w:val="00684F09"/>
    <w:rsid w:val="00685A6A"/>
    <w:rsid w:val="006876F4"/>
    <w:rsid w:val="006907ED"/>
    <w:rsid w:val="0069196F"/>
    <w:rsid w:val="006919D6"/>
    <w:rsid w:val="0069283A"/>
    <w:rsid w:val="00692C5A"/>
    <w:rsid w:val="006936D9"/>
    <w:rsid w:val="006937DD"/>
    <w:rsid w:val="0069581E"/>
    <w:rsid w:val="00695EF6"/>
    <w:rsid w:val="00696DA6"/>
    <w:rsid w:val="00696F58"/>
    <w:rsid w:val="006A0346"/>
    <w:rsid w:val="006A0DCB"/>
    <w:rsid w:val="006A356F"/>
    <w:rsid w:val="006A3738"/>
    <w:rsid w:val="006A3B26"/>
    <w:rsid w:val="006A46E6"/>
    <w:rsid w:val="006A4A27"/>
    <w:rsid w:val="006A5310"/>
    <w:rsid w:val="006A5F4F"/>
    <w:rsid w:val="006A6853"/>
    <w:rsid w:val="006A6980"/>
    <w:rsid w:val="006B0C70"/>
    <w:rsid w:val="006B137F"/>
    <w:rsid w:val="006B16EF"/>
    <w:rsid w:val="006B1814"/>
    <w:rsid w:val="006B33F9"/>
    <w:rsid w:val="006B3BD7"/>
    <w:rsid w:val="006B41F5"/>
    <w:rsid w:val="006B45EB"/>
    <w:rsid w:val="006B483C"/>
    <w:rsid w:val="006B63E2"/>
    <w:rsid w:val="006B7D70"/>
    <w:rsid w:val="006B7FF6"/>
    <w:rsid w:val="006C00DB"/>
    <w:rsid w:val="006C1499"/>
    <w:rsid w:val="006C16A3"/>
    <w:rsid w:val="006C21AF"/>
    <w:rsid w:val="006C2D39"/>
    <w:rsid w:val="006C376F"/>
    <w:rsid w:val="006C378D"/>
    <w:rsid w:val="006C489E"/>
    <w:rsid w:val="006C4AC9"/>
    <w:rsid w:val="006C5C7C"/>
    <w:rsid w:val="006D08F8"/>
    <w:rsid w:val="006D1E6C"/>
    <w:rsid w:val="006D2031"/>
    <w:rsid w:val="006D26DF"/>
    <w:rsid w:val="006D2BD0"/>
    <w:rsid w:val="006D2DBA"/>
    <w:rsid w:val="006D321D"/>
    <w:rsid w:val="006D3264"/>
    <w:rsid w:val="006D3761"/>
    <w:rsid w:val="006D3FAE"/>
    <w:rsid w:val="006D469C"/>
    <w:rsid w:val="006D48C0"/>
    <w:rsid w:val="006D59C1"/>
    <w:rsid w:val="006D5FA4"/>
    <w:rsid w:val="006D7AC3"/>
    <w:rsid w:val="006E00E1"/>
    <w:rsid w:val="006E029A"/>
    <w:rsid w:val="006E0F36"/>
    <w:rsid w:val="006E14A5"/>
    <w:rsid w:val="006E20E8"/>
    <w:rsid w:val="006E4469"/>
    <w:rsid w:val="006E4CE3"/>
    <w:rsid w:val="006E5C6F"/>
    <w:rsid w:val="006E7167"/>
    <w:rsid w:val="006E721A"/>
    <w:rsid w:val="006E7CD3"/>
    <w:rsid w:val="006F1992"/>
    <w:rsid w:val="006F24DD"/>
    <w:rsid w:val="006F267F"/>
    <w:rsid w:val="006F323F"/>
    <w:rsid w:val="006F328A"/>
    <w:rsid w:val="006F3923"/>
    <w:rsid w:val="006F3EC9"/>
    <w:rsid w:val="006F442F"/>
    <w:rsid w:val="006F4BC3"/>
    <w:rsid w:val="006F5B43"/>
    <w:rsid w:val="006F619D"/>
    <w:rsid w:val="006F7B81"/>
    <w:rsid w:val="00700078"/>
    <w:rsid w:val="00700141"/>
    <w:rsid w:val="00700F28"/>
    <w:rsid w:val="00701940"/>
    <w:rsid w:val="00701D7C"/>
    <w:rsid w:val="00702015"/>
    <w:rsid w:val="0070241E"/>
    <w:rsid w:val="00703A6F"/>
    <w:rsid w:val="0070481F"/>
    <w:rsid w:val="00704AE1"/>
    <w:rsid w:val="00705390"/>
    <w:rsid w:val="00705760"/>
    <w:rsid w:val="007063E4"/>
    <w:rsid w:val="00706E95"/>
    <w:rsid w:val="007107FC"/>
    <w:rsid w:val="007118B5"/>
    <w:rsid w:val="00711F6B"/>
    <w:rsid w:val="00712B09"/>
    <w:rsid w:val="00712D72"/>
    <w:rsid w:val="0071301B"/>
    <w:rsid w:val="00713F3B"/>
    <w:rsid w:val="0071490E"/>
    <w:rsid w:val="00714CFC"/>
    <w:rsid w:val="0071553F"/>
    <w:rsid w:val="00715EB9"/>
    <w:rsid w:val="00716DB8"/>
    <w:rsid w:val="007177DF"/>
    <w:rsid w:val="007202FC"/>
    <w:rsid w:val="0072071F"/>
    <w:rsid w:val="00721E59"/>
    <w:rsid w:val="00722154"/>
    <w:rsid w:val="007235A8"/>
    <w:rsid w:val="00723750"/>
    <w:rsid w:val="00723C49"/>
    <w:rsid w:val="00723E2D"/>
    <w:rsid w:val="0072514F"/>
    <w:rsid w:val="00725C84"/>
    <w:rsid w:val="007264FF"/>
    <w:rsid w:val="00726B69"/>
    <w:rsid w:val="0072767C"/>
    <w:rsid w:val="00732334"/>
    <w:rsid w:val="00732944"/>
    <w:rsid w:val="00732AB6"/>
    <w:rsid w:val="00732D59"/>
    <w:rsid w:val="00733676"/>
    <w:rsid w:val="00735A07"/>
    <w:rsid w:val="00735E00"/>
    <w:rsid w:val="00735F85"/>
    <w:rsid w:val="007366AF"/>
    <w:rsid w:val="00736726"/>
    <w:rsid w:val="00736A51"/>
    <w:rsid w:val="0074047F"/>
    <w:rsid w:val="007405F5"/>
    <w:rsid w:val="0074120D"/>
    <w:rsid w:val="007436CA"/>
    <w:rsid w:val="00744112"/>
    <w:rsid w:val="00744EC0"/>
    <w:rsid w:val="00744F51"/>
    <w:rsid w:val="007468E6"/>
    <w:rsid w:val="00746BD0"/>
    <w:rsid w:val="00750A9D"/>
    <w:rsid w:val="0075143A"/>
    <w:rsid w:val="00752026"/>
    <w:rsid w:val="007526BC"/>
    <w:rsid w:val="0075339A"/>
    <w:rsid w:val="007534AE"/>
    <w:rsid w:val="007535D0"/>
    <w:rsid w:val="00754883"/>
    <w:rsid w:val="00756407"/>
    <w:rsid w:val="00756569"/>
    <w:rsid w:val="00756D7E"/>
    <w:rsid w:val="0076079C"/>
    <w:rsid w:val="00760F8B"/>
    <w:rsid w:val="00762875"/>
    <w:rsid w:val="00763C24"/>
    <w:rsid w:val="00763D70"/>
    <w:rsid w:val="00763D9E"/>
    <w:rsid w:val="0076433B"/>
    <w:rsid w:val="0076518C"/>
    <w:rsid w:val="0076540A"/>
    <w:rsid w:val="00766AD9"/>
    <w:rsid w:val="00770C9D"/>
    <w:rsid w:val="00772A66"/>
    <w:rsid w:val="00772E29"/>
    <w:rsid w:val="0077470B"/>
    <w:rsid w:val="00774720"/>
    <w:rsid w:val="00774811"/>
    <w:rsid w:val="007752D8"/>
    <w:rsid w:val="0077566C"/>
    <w:rsid w:val="00775A0F"/>
    <w:rsid w:val="00776965"/>
    <w:rsid w:val="00777048"/>
    <w:rsid w:val="00780660"/>
    <w:rsid w:val="00780738"/>
    <w:rsid w:val="00781A51"/>
    <w:rsid w:val="00781EBB"/>
    <w:rsid w:val="00781F0A"/>
    <w:rsid w:val="007821A0"/>
    <w:rsid w:val="00782B96"/>
    <w:rsid w:val="00783700"/>
    <w:rsid w:val="007848C7"/>
    <w:rsid w:val="007852EC"/>
    <w:rsid w:val="007858F6"/>
    <w:rsid w:val="00785931"/>
    <w:rsid w:val="0078667F"/>
    <w:rsid w:val="00787490"/>
    <w:rsid w:val="00787E64"/>
    <w:rsid w:val="007909C5"/>
    <w:rsid w:val="00792327"/>
    <w:rsid w:val="007923C8"/>
    <w:rsid w:val="007925B8"/>
    <w:rsid w:val="00792AE0"/>
    <w:rsid w:val="00792D96"/>
    <w:rsid w:val="00793264"/>
    <w:rsid w:val="007940D9"/>
    <w:rsid w:val="00795707"/>
    <w:rsid w:val="0079596A"/>
    <w:rsid w:val="00795EC4"/>
    <w:rsid w:val="00795F1B"/>
    <w:rsid w:val="00797708"/>
    <w:rsid w:val="00797E4F"/>
    <w:rsid w:val="007A0F99"/>
    <w:rsid w:val="007A116A"/>
    <w:rsid w:val="007A12B2"/>
    <w:rsid w:val="007A135B"/>
    <w:rsid w:val="007A1573"/>
    <w:rsid w:val="007A2FE0"/>
    <w:rsid w:val="007A3A64"/>
    <w:rsid w:val="007A3B7A"/>
    <w:rsid w:val="007A46EB"/>
    <w:rsid w:val="007A54EF"/>
    <w:rsid w:val="007A5A24"/>
    <w:rsid w:val="007A6A48"/>
    <w:rsid w:val="007A7E11"/>
    <w:rsid w:val="007B0C3C"/>
    <w:rsid w:val="007B1160"/>
    <w:rsid w:val="007B39E9"/>
    <w:rsid w:val="007B4685"/>
    <w:rsid w:val="007B562F"/>
    <w:rsid w:val="007B5642"/>
    <w:rsid w:val="007B597F"/>
    <w:rsid w:val="007B7CE9"/>
    <w:rsid w:val="007C18B7"/>
    <w:rsid w:val="007C1B87"/>
    <w:rsid w:val="007C2C7E"/>
    <w:rsid w:val="007C34CC"/>
    <w:rsid w:val="007C3658"/>
    <w:rsid w:val="007C523A"/>
    <w:rsid w:val="007C5B47"/>
    <w:rsid w:val="007C6A48"/>
    <w:rsid w:val="007C6FC4"/>
    <w:rsid w:val="007C7D0D"/>
    <w:rsid w:val="007D019C"/>
    <w:rsid w:val="007D03D0"/>
    <w:rsid w:val="007D078E"/>
    <w:rsid w:val="007D1255"/>
    <w:rsid w:val="007D1383"/>
    <w:rsid w:val="007D250A"/>
    <w:rsid w:val="007D2C6E"/>
    <w:rsid w:val="007D2F22"/>
    <w:rsid w:val="007D3B13"/>
    <w:rsid w:val="007D4ADE"/>
    <w:rsid w:val="007D4D56"/>
    <w:rsid w:val="007D5570"/>
    <w:rsid w:val="007D5747"/>
    <w:rsid w:val="007D5784"/>
    <w:rsid w:val="007D6F92"/>
    <w:rsid w:val="007D7B96"/>
    <w:rsid w:val="007E13F4"/>
    <w:rsid w:val="007E201B"/>
    <w:rsid w:val="007E2965"/>
    <w:rsid w:val="007E2CCE"/>
    <w:rsid w:val="007E3FC7"/>
    <w:rsid w:val="007E4838"/>
    <w:rsid w:val="007E50B2"/>
    <w:rsid w:val="007E517E"/>
    <w:rsid w:val="007E5498"/>
    <w:rsid w:val="007E60B9"/>
    <w:rsid w:val="007E6391"/>
    <w:rsid w:val="007F0352"/>
    <w:rsid w:val="007F30CB"/>
    <w:rsid w:val="007F3190"/>
    <w:rsid w:val="007F324E"/>
    <w:rsid w:val="007F3690"/>
    <w:rsid w:val="007F37D4"/>
    <w:rsid w:val="007F3987"/>
    <w:rsid w:val="007F4765"/>
    <w:rsid w:val="007F534D"/>
    <w:rsid w:val="007F5AB6"/>
    <w:rsid w:val="007F6061"/>
    <w:rsid w:val="007F719A"/>
    <w:rsid w:val="008006A4"/>
    <w:rsid w:val="00800FD2"/>
    <w:rsid w:val="00802EB0"/>
    <w:rsid w:val="00802EC4"/>
    <w:rsid w:val="00803511"/>
    <w:rsid w:val="00803807"/>
    <w:rsid w:val="00804076"/>
    <w:rsid w:val="00804539"/>
    <w:rsid w:val="00806389"/>
    <w:rsid w:val="0080675C"/>
    <w:rsid w:val="00806CD2"/>
    <w:rsid w:val="008100CD"/>
    <w:rsid w:val="0081225D"/>
    <w:rsid w:val="008137E8"/>
    <w:rsid w:val="00813D84"/>
    <w:rsid w:val="00815087"/>
    <w:rsid w:val="00815F37"/>
    <w:rsid w:val="00816EB5"/>
    <w:rsid w:val="008172B2"/>
    <w:rsid w:val="008174ED"/>
    <w:rsid w:val="008176D8"/>
    <w:rsid w:val="008178C2"/>
    <w:rsid w:val="008208F8"/>
    <w:rsid w:val="008215F9"/>
    <w:rsid w:val="008227F3"/>
    <w:rsid w:val="00822897"/>
    <w:rsid w:val="008238DF"/>
    <w:rsid w:val="00824B19"/>
    <w:rsid w:val="008255C6"/>
    <w:rsid w:val="00825FB4"/>
    <w:rsid w:val="00826F6E"/>
    <w:rsid w:val="008271CD"/>
    <w:rsid w:val="00827807"/>
    <w:rsid w:val="00827DA0"/>
    <w:rsid w:val="0083011D"/>
    <w:rsid w:val="008301A7"/>
    <w:rsid w:val="00830368"/>
    <w:rsid w:val="008307E1"/>
    <w:rsid w:val="00831898"/>
    <w:rsid w:val="00833136"/>
    <w:rsid w:val="00833DD7"/>
    <w:rsid w:val="00834C0E"/>
    <w:rsid w:val="00835BAD"/>
    <w:rsid w:val="0083630D"/>
    <w:rsid w:val="008366A7"/>
    <w:rsid w:val="00837A44"/>
    <w:rsid w:val="00840254"/>
    <w:rsid w:val="00840E72"/>
    <w:rsid w:val="00841E91"/>
    <w:rsid w:val="00842E76"/>
    <w:rsid w:val="00842EE8"/>
    <w:rsid w:val="0084322A"/>
    <w:rsid w:val="008432F3"/>
    <w:rsid w:val="008438C0"/>
    <w:rsid w:val="00843B93"/>
    <w:rsid w:val="00844704"/>
    <w:rsid w:val="008448AA"/>
    <w:rsid w:val="00845395"/>
    <w:rsid w:val="00850478"/>
    <w:rsid w:val="00850AFC"/>
    <w:rsid w:val="008519BD"/>
    <w:rsid w:val="00851A40"/>
    <w:rsid w:val="00851CF5"/>
    <w:rsid w:val="00852841"/>
    <w:rsid w:val="00853008"/>
    <w:rsid w:val="00853B42"/>
    <w:rsid w:val="0085411F"/>
    <w:rsid w:val="008545D1"/>
    <w:rsid w:val="00854A0B"/>
    <w:rsid w:val="008559E4"/>
    <w:rsid w:val="00856166"/>
    <w:rsid w:val="008568DF"/>
    <w:rsid w:val="008577CA"/>
    <w:rsid w:val="00857E1F"/>
    <w:rsid w:val="00857E84"/>
    <w:rsid w:val="0086027B"/>
    <w:rsid w:val="00860C60"/>
    <w:rsid w:val="00861C7D"/>
    <w:rsid w:val="0086212D"/>
    <w:rsid w:val="008627E2"/>
    <w:rsid w:val="00862D9F"/>
    <w:rsid w:val="0086516D"/>
    <w:rsid w:val="008660F9"/>
    <w:rsid w:val="00866FAF"/>
    <w:rsid w:val="008674E1"/>
    <w:rsid w:val="00867B6F"/>
    <w:rsid w:val="00870005"/>
    <w:rsid w:val="008704D6"/>
    <w:rsid w:val="00872FC0"/>
    <w:rsid w:val="00873617"/>
    <w:rsid w:val="00873BE7"/>
    <w:rsid w:val="00874A97"/>
    <w:rsid w:val="0087535B"/>
    <w:rsid w:val="00875D98"/>
    <w:rsid w:val="008760F6"/>
    <w:rsid w:val="008762B8"/>
    <w:rsid w:val="00876C7F"/>
    <w:rsid w:val="0087743D"/>
    <w:rsid w:val="00877462"/>
    <w:rsid w:val="008777BE"/>
    <w:rsid w:val="008779E7"/>
    <w:rsid w:val="0088082D"/>
    <w:rsid w:val="0088600F"/>
    <w:rsid w:val="00886FF3"/>
    <w:rsid w:val="00887925"/>
    <w:rsid w:val="00890242"/>
    <w:rsid w:val="00890C2C"/>
    <w:rsid w:val="008922E3"/>
    <w:rsid w:val="0089347A"/>
    <w:rsid w:val="00893CAB"/>
    <w:rsid w:val="008961CB"/>
    <w:rsid w:val="00896834"/>
    <w:rsid w:val="008976BB"/>
    <w:rsid w:val="00897E6F"/>
    <w:rsid w:val="008A0E1C"/>
    <w:rsid w:val="008A1151"/>
    <w:rsid w:val="008A12AA"/>
    <w:rsid w:val="008A2E47"/>
    <w:rsid w:val="008A4953"/>
    <w:rsid w:val="008A54CF"/>
    <w:rsid w:val="008A66BA"/>
    <w:rsid w:val="008A700E"/>
    <w:rsid w:val="008B2D99"/>
    <w:rsid w:val="008B2EBE"/>
    <w:rsid w:val="008B4370"/>
    <w:rsid w:val="008B48D8"/>
    <w:rsid w:val="008B4A06"/>
    <w:rsid w:val="008B4E27"/>
    <w:rsid w:val="008B551A"/>
    <w:rsid w:val="008B6758"/>
    <w:rsid w:val="008B6858"/>
    <w:rsid w:val="008B7372"/>
    <w:rsid w:val="008C0BBE"/>
    <w:rsid w:val="008C35ED"/>
    <w:rsid w:val="008C37C5"/>
    <w:rsid w:val="008C393C"/>
    <w:rsid w:val="008C644B"/>
    <w:rsid w:val="008C7065"/>
    <w:rsid w:val="008C7E19"/>
    <w:rsid w:val="008D0989"/>
    <w:rsid w:val="008D0C8F"/>
    <w:rsid w:val="008D3407"/>
    <w:rsid w:val="008D6880"/>
    <w:rsid w:val="008D689A"/>
    <w:rsid w:val="008D6965"/>
    <w:rsid w:val="008D6CFE"/>
    <w:rsid w:val="008D773D"/>
    <w:rsid w:val="008E0A7F"/>
    <w:rsid w:val="008E0ED8"/>
    <w:rsid w:val="008E14D4"/>
    <w:rsid w:val="008E328A"/>
    <w:rsid w:val="008E3809"/>
    <w:rsid w:val="008E5608"/>
    <w:rsid w:val="008E5DC3"/>
    <w:rsid w:val="008F0334"/>
    <w:rsid w:val="008F0C02"/>
    <w:rsid w:val="008F25AD"/>
    <w:rsid w:val="008F29B4"/>
    <w:rsid w:val="008F2D08"/>
    <w:rsid w:val="008F32BC"/>
    <w:rsid w:val="008F3322"/>
    <w:rsid w:val="008F6F93"/>
    <w:rsid w:val="008F7B17"/>
    <w:rsid w:val="009000B5"/>
    <w:rsid w:val="00900719"/>
    <w:rsid w:val="00900C18"/>
    <w:rsid w:val="0090109E"/>
    <w:rsid w:val="009015B6"/>
    <w:rsid w:val="00902CEC"/>
    <w:rsid w:val="00902E8B"/>
    <w:rsid w:val="00905BE3"/>
    <w:rsid w:val="00906200"/>
    <w:rsid w:val="00906F50"/>
    <w:rsid w:val="009076D2"/>
    <w:rsid w:val="00907D19"/>
    <w:rsid w:val="00910869"/>
    <w:rsid w:val="00911C5D"/>
    <w:rsid w:val="009128BC"/>
    <w:rsid w:val="009132D9"/>
    <w:rsid w:val="00913BA9"/>
    <w:rsid w:val="0091500B"/>
    <w:rsid w:val="009150B9"/>
    <w:rsid w:val="00915282"/>
    <w:rsid w:val="0091541C"/>
    <w:rsid w:val="00915905"/>
    <w:rsid w:val="00916529"/>
    <w:rsid w:val="00916953"/>
    <w:rsid w:val="00916D95"/>
    <w:rsid w:val="009171ED"/>
    <w:rsid w:val="00920B84"/>
    <w:rsid w:val="00922068"/>
    <w:rsid w:val="00922598"/>
    <w:rsid w:val="00922A66"/>
    <w:rsid w:val="00922C36"/>
    <w:rsid w:val="009236AB"/>
    <w:rsid w:val="00923F23"/>
    <w:rsid w:val="00924995"/>
    <w:rsid w:val="00925A4E"/>
    <w:rsid w:val="00925B81"/>
    <w:rsid w:val="00925CF5"/>
    <w:rsid w:val="009277DC"/>
    <w:rsid w:val="00927B59"/>
    <w:rsid w:val="00930391"/>
    <w:rsid w:val="00930A53"/>
    <w:rsid w:val="00930BAD"/>
    <w:rsid w:val="00930E81"/>
    <w:rsid w:val="00931FC5"/>
    <w:rsid w:val="0093239A"/>
    <w:rsid w:val="0093351B"/>
    <w:rsid w:val="009335EF"/>
    <w:rsid w:val="00933EC3"/>
    <w:rsid w:val="0093492F"/>
    <w:rsid w:val="00934F83"/>
    <w:rsid w:val="00935ACE"/>
    <w:rsid w:val="00936F36"/>
    <w:rsid w:val="00941131"/>
    <w:rsid w:val="00941C16"/>
    <w:rsid w:val="00942FB1"/>
    <w:rsid w:val="00943496"/>
    <w:rsid w:val="009438BF"/>
    <w:rsid w:val="00944060"/>
    <w:rsid w:val="00944EA4"/>
    <w:rsid w:val="00944F39"/>
    <w:rsid w:val="00945AB1"/>
    <w:rsid w:val="00945EF8"/>
    <w:rsid w:val="00946618"/>
    <w:rsid w:val="0094717A"/>
    <w:rsid w:val="009471B8"/>
    <w:rsid w:val="00947A0F"/>
    <w:rsid w:val="00947E44"/>
    <w:rsid w:val="0095116C"/>
    <w:rsid w:val="0095151B"/>
    <w:rsid w:val="00951A7F"/>
    <w:rsid w:val="009536BD"/>
    <w:rsid w:val="00954018"/>
    <w:rsid w:val="00954678"/>
    <w:rsid w:val="0096037F"/>
    <w:rsid w:val="0096099C"/>
    <w:rsid w:val="00960DB9"/>
    <w:rsid w:val="00962228"/>
    <w:rsid w:val="009636D9"/>
    <w:rsid w:val="00963C2A"/>
    <w:rsid w:val="00964D4A"/>
    <w:rsid w:val="00965012"/>
    <w:rsid w:val="00965B3F"/>
    <w:rsid w:val="009677EF"/>
    <w:rsid w:val="0097007E"/>
    <w:rsid w:val="009702AB"/>
    <w:rsid w:val="00971D55"/>
    <w:rsid w:val="00972A75"/>
    <w:rsid w:val="0097344E"/>
    <w:rsid w:val="009744B4"/>
    <w:rsid w:val="0097532B"/>
    <w:rsid w:val="0097603A"/>
    <w:rsid w:val="009764DE"/>
    <w:rsid w:val="0097690B"/>
    <w:rsid w:val="0097700E"/>
    <w:rsid w:val="00977103"/>
    <w:rsid w:val="00977DEA"/>
    <w:rsid w:val="00980AE2"/>
    <w:rsid w:val="00981CCD"/>
    <w:rsid w:val="00981D85"/>
    <w:rsid w:val="00981FCB"/>
    <w:rsid w:val="00983B65"/>
    <w:rsid w:val="00984192"/>
    <w:rsid w:val="00985CEF"/>
    <w:rsid w:val="0098773E"/>
    <w:rsid w:val="009911DC"/>
    <w:rsid w:val="00991916"/>
    <w:rsid w:val="00991D9A"/>
    <w:rsid w:val="00992220"/>
    <w:rsid w:val="00992B06"/>
    <w:rsid w:val="009930F2"/>
    <w:rsid w:val="0099431B"/>
    <w:rsid w:val="0099549C"/>
    <w:rsid w:val="00995B08"/>
    <w:rsid w:val="00997038"/>
    <w:rsid w:val="009A05A0"/>
    <w:rsid w:val="009A0F4B"/>
    <w:rsid w:val="009A1520"/>
    <w:rsid w:val="009A1E04"/>
    <w:rsid w:val="009A2823"/>
    <w:rsid w:val="009A3263"/>
    <w:rsid w:val="009A3B80"/>
    <w:rsid w:val="009A5305"/>
    <w:rsid w:val="009A5894"/>
    <w:rsid w:val="009A6232"/>
    <w:rsid w:val="009A6F1C"/>
    <w:rsid w:val="009A77C8"/>
    <w:rsid w:val="009B13FB"/>
    <w:rsid w:val="009B21D9"/>
    <w:rsid w:val="009B35F8"/>
    <w:rsid w:val="009B3A42"/>
    <w:rsid w:val="009B3F8F"/>
    <w:rsid w:val="009B4269"/>
    <w:rsid w:val="009B4992"/>
    <w:rsid w:val="009B67CF"/>
    <w:rsid w:val="009B6B14"/>
    <w:rsid w:val="009B78D2"/>
    <w:rsid w:val="009B7AEF"/>
    <w:rsid w:val="009B7B26"/>
    <w:rsid w:val="009C06FF"/>
    <w:rsid w:val="009C13A6"/>
    <w:rsid w:val="009C1D7E"/>
    <w:rsid w:val="009C25EA"/>
    <w:rsid w:val="009C2C09"/>
    <w:rsid w:val="009C43D7"/>
    <w:rsid w:val="009C4FEA"/>
    <w:rsid w:val="009C5192"/>
    <w:rsid w:val="009C52E3"/>
    <w:rsid w:val="009C5ED6"/>
    <w:rsid w:val="009C60B9"/>
    <w:rsid w:val="009C632D"/>
    <w:rsid w:val="009C6F25"/>
    <w:rsid w:val="009C7728"/>
    <w:rsid w:val="009D0E4A"/>
    <w:rsid w:val="009D1C4F"/>
    <w:rsid w:val="009D58AB"/>
    <w:rsid w:val="009D5E16"/>
    <w:rsid w:val="009D69D7"/>
    <w:rsid w:val="009D6D82"/>
    <w:rsid w:val="009D73A6"/>
    <w:rsid w:val="009D7502"/>
    <w:rsid w:val="009D79FC"/>
    <w:rsid w:val="009E01CF"/>
    <w:rsid w:val="009E0CBF"/>
    <w:rsid w:val="009E12EA"/>
    <w:rsid w:val="009E227D"/>
    <w:rsid w:val="009E22D2"/>
    <w:rsid w:val="009E307F"/>
    <w:rsid w:val="009E36F7"/>
    <w:rsid w:val="009E5B6E"/>
    <w:rsid w:val="009E6637"/>
    <w:rsid w:val="009E7C78"/>
    <w:rsid w:val="009F12F7"/>
    <w:rsid w:val="009F3C7A"/>
    <w:rsid w:val="009F5D65"/>
    <w:rsid w:val="009F714A"/>
    <w:rsid w:val="009F7872"/>
    <w:rsid w:val="009F788A"/>
    <w:rsid w:val="009F7FEB"/>
    <w:rsid w:val="00A01D86"/>
    <w:rsid w:val="00A01DBE"/>
    <w:rsid w:val="00A03BE3"/>
    <w:rsid w:val="00A03E4E"/>
    <w:rsid w:val="00A05CC6"/>
    <w:rsid w:val="00A065BB"/>
    <w:rsid w:val="00A06BF4"/>
    <w:rsid w:val="00A06ECF"/>
    <w:rsid w:val="00A0755A"/>
    <w:rsid w:val="00A1000D"/>
    <w:rsid w:val="00A105A8"/>
    <w:rsid w:val="00A10789"/>
    <w:rsid w:val="00A11044"/>
    <w:rsid w:val="00A112EF"/>
    <w:rsid w:val="00A12250"/>
    <w:rsid w:val="00A12E45"/>
    <w:rsid w:val="00A136B0"/>
    <w:rsid w:val="00A14017"/>
    <w:rsid w:val="00A16908"/>
    <w:rsid w:val="00A17D5C"/>
    <w:rsid w:val="00A20A3C"/>
    <w:rsid w:val="00A20D3F"/>
    <w:rsid w:val="00A22904"/>
    <w:rsid w:val="00A25840"/>
    <w:rsid w:val="00A26167"/>
    <w:rsid w:val="00A264E5"/>
    <w:rsid w:val="00A301DF"/>
    <w:rsid w:val="00A31D2C"/>
    <w:rsid w:val="00A32977"/>
    <w:rsid w:val="00A32B19"/>
    <w:rsid w:val="00A33EEC"/>
    <w:rsid w:val="00A34AAC"/>
    <w:rsid w:val="00A354A3"/>
    <w:rsid w:val="00A367E6"/>
    <w:rsid w:val="00A36903"/>
    <w:rsid w:val="00A40085"/>
    <w:rsid w:val="00A40B07"/>
    <w:rsid w:val="00A41A31"/>
    <w:rsid w:val="00A426B9"/>
    <w:rsid w:val="00A43156"/>
    <w:rsid w:val="00A43BE0"/>
    <w:rsid w:val="00A4409A"/>
    <w:rsid w:val="00A45645"/>
    <w:rsid w:val="00A459DA"/>
    <w:rsid w:val="00A45A88"/>
    <w:rsid w:val="00A46B47"/>
    <w:rsid w:val="00A46DBC"/>
    <w:rsid w:val="00A47451"/>
    <w:rsid w:val="00A4777B"/>
    <w:rsid w:val="00A50174"/>
    <w:rsid w:val="00A517A9"/>
    <w:rsid w:val="00A539B2"/>
    <w:rsid w:val="00A53D3A"/>
    <w:rsid w:val="00A549AF"/>
    <w:rsid w:val="00A54B94"/>
    <w:rsid w:val="00A556AA"/>
    <w:rsid w:val="00A55CEB"/>
    <w:rsid w:val="00A56105"/>
    <w:rsid w:val="00A562B9"/>
    <w:rsid w:val="00A563EC"/>
    <w:rsid w:val="00A5721B"/>
    <w:rsid w:val="00A578B4"/>
    <w:rsid w:val="00A57A26"/>
    <w:rsid w:val="00A606E2"/>
    <w:rsid w:val="00A61892"/>
    <w:rsid w:val="00A62B75"/>
    <w:rsid w:val="00A63070"/>
    <w:rsid w:val="00A632B0"/>
    <w:rsid w:val="00A656D8"/>
    <w:rsid w:val="00A663C7"/>
    <w:rsid w:val="00A66459"/>
    <w:rsid w:val="00A6673F"/>
    <w:rsid w:val="00A66AB3"/>
    <w:rsid w:val="00A67B87"/>
    <w:rsid w:val="00A70F86"/>
    <w:rsid w:val="00A72E69"/>
    <w:rsid w:val="00A736BF"/>
    <w:rsid w:val="00A7465D"/>
    <w:rsid w:val="00A747DE"/>
    <w:rsid w:val="00A74A54"/>
    <w:rsid w:val="00A74E46"/>
    <w:rsid w:val="00A7567B"/>
    <w:rsid w:val="00A757BC"/>
    <w:rsid w:val="00A758B7"/>
    <w:rsid w:val="00A75A48"/>
    <w:rsid w:val="00A760FF"/>
    <w:rsid w:val="00A76E95"/>
    <w:rsid w:val="00A77A30"/>
    <w:rsid w:val="00A8076B"/>
    <w:rsid w:val="00A83033"/>
    <w:rsid w:val="00A830F1"/>
    <w:rsid w:val="00A83AE7"/>
    <w:rsid w:val="00A83D67"/>
    <w:rsid w:val="00A8413A"/>
    <w:rsid w:val="00A8433B"/>
    <w:rsid w:val="00A856B3"/>
    <w:rsid w:val="00A856CA"/>
    <w:rsid w:val="00A856F3"/>
    <w:rsid w:val="00A85F7A"/>
    <w:rsid w:val="00A85FC1"/>
    <w:rsid w:val="00A860F4"/>
    <w:rsid w:val="00A861E3"/>
    <w:rsid w:val="00A86489"/>
    <w:rsid w:val="00A869F4"/>
    <w:rsid w:val="00A86B27"/>
    <w:rsid w:val="00A87010"/>
    <w:rsid w:val="00A87098"/>
    <w:rsid w:val="00A902BA"/>
    <w:rsid w:val="00A90ABE"/>
    <w:rsid w:val="00A91826"/>
    <w:rsid w:val="00A92653"/>
    <w:rsid w:val="00A941D3"/>
    <w:rsid w:val="00A9507A"/>
    <w:rsid w:val="00A959F0"/>
    <w:rsid w:val="00A95EC4"/>
    <w:rsid w:val="00A961B5"/>
    <w:rsid w:val="00A96B7A"/>
    <w:rsid w:val="00A96F2B"/>
    <w:rsid w:val="00A972FA"/>
    <w:rsid w:val="00A973EF"/>
    <w:rsid w:val="00AA4E02"/>
    <w:rsid w:val="00AA4EF9"/>
    <w:rsid w:val="00AA62F0"/>
    <w:rsid w:val="00AA6454"/>
    <w:rsid w:val="00AA653C"/>
    <w:rsid w:val="00AA6B13"/>
    <w:rsid w:val="00AA6F79"/>
    <w:rsid w:val="00AB0A1B"/>
    <w:rsid w:val="00AB13E6"/>
    <w:rsid w:val="00AB1801"/>
    <w:rsid w:val="00AB1B28"/>
    <w:rsid w:val="00AB259D"/>
    <w:rsid w:val="00AB36A9"/>
    <w:rsid w:val="00AB38B4"/>
    <w:rsid w:val="00AB3CC6"/>
    <w:rsid w:val="00AB4A5D"/>
    <w:rsid w:val="00AB6620"/>
    <w:rsid w:val="00AB675D"/>
    <w:rsid w:val="00AB68AF"/>
    <w:rsid w:val="00AB6F05"/>
    <w:rsid w:val="00AB6F8B"/>
    <w:rsid w:val="00AB7A0F"/>
    <w:rsid w:val="00AC0079"/>
    <w:rsid w:val="00AC03A7"/>
    <w:rsid w:val="00AC0F3F"/>
    <w:rsid w:val="00AC1773"/>
    <w:rsid w:val="00AC320D"/>
    <w:rsid w:val="00AC3EF3"/>
    <w:rsid w:val="00AC4473"/>
    <w:rsid w:val="00AC452A"/>
    <w:rsid w:val="00AC58F8"/>
    <w:rsid w:val="00AC5D01"/>
    <w:rsid w:val="00AC64C4"/>
    <w:rsid w:val="00AD13DD"/>
    <w:rsid w:val="00AD17C3"/>
    <w:rsid w:val="00AD2360"/>
    <w:rsid w:val="00AD2849"/>
    <w:rsid w:val="00AD3FC2"/>
    <w:rsid w:val="00AD45CB"/>
    <w:rsid w:val="00AD5E76"/>
    <w:rsid w:val="00AD76CE"/>
    <w:rsid w:val="00AD7A91"/>
    <w:rsid w:val="00AE045E"/>
    <w:rsid w:val="00AE139D"/>
    <w:rsid w:val="00AE156F"/>
    <w:rsid w:val="00AE1823"/>
    <w:rsid w:val="00AE1ABA"/>
    <w:rsid w:val="00AE1E29"/>
    <w:rsid w:val="00AE32A6"/>
    <w:rsid w:val="00AE34B0"/>
    <w:rsid w:val="00AE4492"/>
    <w:rsid w:val="00AE586C"/>
    <w:rsid w:val="00AE61B3"/>
    <w:rsid w:val="00AF1D53"/>
    <w:rsid w:val="00AF2939"/>
    <w:rsid w:val="00AF2A72"/>
    <w:rsid w:val="00AF2AA7"/>
    <w:rsid w:val="00AF4D3C"/>
    <w:rsid w:val="00AF506A"/>
    <w:rsid w:val="00AF57FF"/>
    <w:rsid w:val="00AF6DD1"/>
    <w:rsid w:val="00B00B16"/>
    <w:rsid w:val="00B02927"/>
    <w:rsid w:val="00B037AA"/>
    <w:rsid w:val="00B04E49"/>
    <w:rsid w:val="00B05B68"/>
    <w:rsid w:val="00B05CBD"/>
    <w:rsid w:val="00B06735"/>
    <w:rsid w:val="00B0685A"/>
    <w:rsid w:val="00B06A4D"/>
    <w:rsid w:val="00B077CA"/>
    <w:rsid w:val="00B100B8"/>
    <w:rsid w:val="00B1153C"/>
    <w:rsid w:val="00B11777"/>
    <w:rsid w:val="00B11A1D"/>
    <w:rsid w:val="00B1266B"/>
    <w:rsid w:val="00B12B90"/>
    <w:rsid w:val="00B12D40"/>
    <w:rsid w:val="00B1314B"/>
    <w:rsid w:val="00B13B36"/>
    <w:rsid w:val="00B142C1"/>
    <w:rsid w:val="00B14650"/>
    <w:rsid w:val="00B156DF"/>
    <w:rsid w:val="00B15709"/>
    <w:rsid w:val="00B158F6"/>
    <w:rsid w:val="00B20A3E"/>
    <w:rsid w:val="00B20E55"/>
    <w:rsid w:val="00B214D1"/>
    <w:rsid w:val="00B21A6A"/>
    <w:rsid w:val="00B21EB0"/>
    <w:rsid w:val="00B235C2"/>
    <w:rsid w:val="00B25073"/>
    <w:rsid w:val="00B25944"/>
    <w:rsid w:val="00B264CC"/>
    <w:rsid w:val="00B265C6"/>
    <w:rsid w:val="00B2767D"/>
    <w:rsid w:val="00B307A2"/>
    <w:rsid w:val="00B3083A"/>
    <w:rsid w:val="00B30B38"/>
    <w:rsid w:val="00B30BAF"/>
    <w:rsid w:val="00B30EB8"/>
    <w:rsid w:val="00B31147"/>
    <w:rsid w:val="00B31674"/>
    <w:rsid w:val="00B3284F"/>
    <w:rsid w:val="00B32B32"/>
    <w:rsid w:val="00B32D33"/>
    <w:rsid w:val="00B33051"/>
    <w:rsid w:val="00B33880"/>
    <w:rsid w:val="00B33AE1"/>
    <w:rsid w:val="00B33CC4"/>
    <w:rsid w:val="00B3416B"/>
    <w:rsid w:val="00B34964"/>
    <w:rsid w:val="00B35246"/>
    <w:rsid w:val="00B35BC3"/>
    <w:rsid w:val="00B35EE2"/>
    <w:rsid w:val="00B366B6"/>
    <w:rsid w:val="00B36BC9"/>
    <w:rsid w:val="00B36E2F"/>
    <w:rsid w:val="00B37858"/>
    <w:rsid w:val="00B37D80"/>
    <w:rsid w:val="00B400C9"/>
    <w:rsid w:val="00B40C94"/>
    <w:rsid w:val="00B40FC1"/>
    <w:rsid w:val="00B4116B"/>
    <w:rsid w:val="00B419AC"/>
    <w:rsid w:val="00B41AA1"/>
    <w:rsid w:val="00B42B1A"/>
    <w:rsid w:val="00B4428F"/>
    <w:rsid w:val="00B46DB5"/>
    <w:rsid w:val="00B47CFB"/>
    <w:rsid w:val="00B50E90"/>
    <w:rsid w:val="00B51B66"/>
    <w:rsid w:val="00B51FC8"/>
    <w:rsid w:val="00B5300E"/>
    <w:rsid w:val="00B55DE2"/>
    <w:rsid w:val="00B56C30"/>
    <w:rsid w:val="00B56CC0"/>
    <w:rsid w:val="00B5762A"/>
    <w:rsid w:val="00B576D1"/>
    <w:rsid w:val="00B6193B"/>
    <w:rsid w:val="00B62003"/>
    <w:rsid w:val="00B64198"/>
    <w:rsid w:val="00B64CC7"/>
    <w:rsid w:val="00B650A3"/>
    <w:rsid w:val="00B667D2"/>
    <w:rsid w:val="00B6736A"/>
    <w:rsid w:val="00B70398"/>
    <w:rsid w:val="00B7061F"/>
    <w:rsid w:val="00B70EE7"/>
    <w:rsid w:val="00B71E4D"/>
    <w:rsid w:val="00B72E4E"/>
    <w:rsid w:val="00B73964"/>
    <w:rsid w:val="00B73E9D"/>
    <w:rsid w:val="00B75445"/>
    <w:rsid w:val="00B76440"/>
    <w:rsid w:val="00B77501"/>
    <w:rsid w:val="00B77B9D"/>
    <w:rsid w:val="00B77CC7"/>
    <w:rsid w:val="00B8012F"/>
    <w:rsid w:val="00B80709"/>
    <w:rsid w:val="00B80C3C"/>
    <w:rsid w:val="00B818D2"/>
    <w:rsid w:val="00B831A7"/>
    <w:rsid w:val="00B84A5E"/>
    <w:rsid w:val="00B855E4"/>
    <w:rsid w:val="00B85A8A"/>
    <w:rsid w:val="00B86EAA"/>
    <w:rsid w:val="00B87E38"/>
    <w:rsid w:val="00B90196"/>
    <w:rsid w:val="00B90B49"/>
    <w:rsid w:val="00B92637"/>
    <w:rsid w:val="00B9263A"/>
    <w:rsid w:val="00B9318B"/>
    <w:rsid w:val="00B93289"/>
    <w:rsid w:val="00B93A30"/>
    <w:rsid w:val="00B93E1A"/>
    <w:rsid w:val="00B94F39"/>
    <w:rsid w:val="00B95A5B"/>
    <w:rsid w:val="00B96713"/>
    <w:rsid w:val="00B974DF"/>
    <w:rsid w:val="00B97E24"/>
    <w:rsid w:val="00BA068F"/>
    <w:rsid w:val="00BA0779"/>
    <w:rsid w:val="00BA0827"/>
    <w:rsid w:val="00BA0B3D"/>
    <w:rsid w:val="00BA0C5F"/>
    <w:rsid w:val="00BA0EFA"/>
    <w:rsid w:val="00BA1BA7"/>
    <w:rsid w:val="00BA1BEF"/>
    <w:rsid w:val="00BA25F4"/>
    <w:rsid w:val="00BA30B7"/>
    <w:rsid w:val="00BA31F9"/>
    <w:rsid w:val="00BA3A74"/>
    <w:rsid w:val="00BA3CA1"/>
    <w:rsid w:val="00BA475A"/>
    <w:rsid w:val="00BA4781"/>
    <w:rsid w:val="00BA4957"/>
    <w:rsid w:val="00BA50E8"/>
    <w:rsid w:val="00BA654B"/>
    <w:rsid w:val="00BA680C"/>
    <w:rsid w:val="00BA76B3"/>
    <w:rsid w:val="00BA7F70"/>
    <w:rsid w:val="00BB12D9"/>
    <w:rsid w:val="00BB1325"/>
    <w:rsid w:val="00BB1597"/>
    <w:rsid w:val="00BB1BB0"/>
    <w:rsid w:val="00BB2ADD"/>
    <w:rsid w:val="00BB2CC0"/>
    <w:rsid w:val="00BB3809"/>
    <w:rsid w:val="00BB398B"/>
    <w:rsid w:val="00BB3B5B"/>
    <w:rsid w:val="00BB3D1A"/>
    <w:rsid w:val="00BB5913"/>
    <w:rsid w:val="00BB5B98"/>
    <w:rsid w:val="00BC172B"/>
    <w:rsid w:val="00BC2680"/>
    <w:rsid w:val="00BC2F71"/>
    <w:rsid w:val="00BC3195"/>
    <w:rsid w:val="00BC3760"/>
    <w:rsid w:val="00BC3877"/>
    <w:rsid w:val="00BC3FF5"/>
    <w:rsid w:val="00BC422C"/>
    <w:rsid w:val="00BC5465"/>
    <w:rsid w:val="00BC68AD"/>
    <w:rsid w:val="00BC7092"/>
    <w:rsid w:val="00BC7CEA"/>
    <w:rsid w:val="00BD056F"/>
    <w:rsid w:val="00BD15EA"/>
    <w:rsid w:val="00BD2B5E"/>
    <w:rsid w:val="00BD307A"/>
    <w:rsid w:val="00BD3861"/>
    <w:rsid w:val="00BD4475"/>
    <w:rsid w:val="00BD47C5"/>
    <w:rsid w:val="00BD4D5C"/>
    <w:rsid w:val="00BD50A8"/>
    <w:rsid w:val="00BD5E1B"/>
    <w:rsid w:val="00BD6504"/>
    <w:rsid w:val="00BD6505"/>
    <w:rsid w:val="00BD65EE"/>
    <w:rsid w:val="00BD6E3B"/>
    <w:rsid w:val="00BD7CEF"/>
    <w:rsid w:val="00BE1157"/>
    <w:rsid w:val="00BE18AC"/>
    <w:rsid w:val="00BE18D3"/>
    <w:rsid w:val="00BE1CD2"/>
    <w:rsid w:val="00BE2F83"/>
    <w:rsid w:val="00BE459F"/>
    <w:rsid w:val="00BE45D8"/>
    <w:rsid w:val="00BE47EB"/>
    <w:rsid w:val="00BE7542"/>
    <w:rsid w:val="00BE7FC3"/>
    <w:rsid w:val="00BF034E"/>
    <w:rsid w:val="00BF03C7"/>
    <w:rsid w:val="00BF12B0"/>
    <w:rsid w:val="00BF279E"/>
    <w:rsid w:val="00BF39A9"/>
    <w:rsid w:val="00BF3E1C"/>
    <w:rsid w:val="00BF46C6"/>
    <w:rsid w:val="00BF4BD0"/>
    <w:rsid w:val="00BF4C4E"/>
    <w:rsid w:val="00BF4D65"/>
    <w:rsid w:val="00C009BF"/>
    <w:rsid w:val="00C01277"/>
    <w:rsid w:val="00C01FF4"/>
    <w:rsid w:val="00C02B7E"/>
    <w:rsid w:val="00C03910"/>
    <w:rsid w:val="00C03DC6"/>
    <w:rsid w:val="00C05E9B"/>
    <w:rsid w:val="00C06449"/>
    <w:rsid w:val="00C068EA"/>
    <w:rsid w:val="00C06E81"/>
    <w:rsid w:val="00C076DE"/>
    <w:rsid w:val="00C079DD"/>
    <w:rsid w:val="00C07C21"/>
    <w:rsid w:val="00C07CC9"/>
    <w:rsid w:val="00C103C5"/>
    <w:rsid w:val="00C1076E"/>
    <w:rsid w:val="00C10904"/>
    <w:rsid w:val="00C10C3F"/>
    <w:rsid w:val="00C11A4B"/>
    <w:rsid w:val="00C1323D"/>
    <w:rsid w:val="00C14205"/>
    <w:rsid w:val="00C150CB"/>
    <w:rsid w:val="00C168F4"/>
    <w:rsid w:val="00C17288"/>
    <w:rsid w:val="00C17A11"/>
    <w:rsid w:val="00C208B4"/>
    <w:rsid w:val="00C216F4"/>
    <w:rsid w:val="00C2181E"/>
    <w:rsid w:val="00C21B03"/>
    <w:rsid w:val="00C23614"/>
    <w:rsid w:val="00C23FDF"/>
    <w:rsid w:val="00C249B0"/>
    <w:rsid w:val="00C2551C"/>
    <w:rsid w:val="00C259D0"/>
    <w:rsid w:val="00C25CD1"/>
    <w:rsid w:val="00C27AC9"/>
    <w:rsid w:val="00C3007C"/>
    <w:rsid w:val="00C304D1"/>
    <w:rsid w:val="00C30886"/>
    <w:rsid w:val="00C317DB"/>
    <w:rsid w:val="00C31ACB"/>
    <w:rsid w:val="00C325CE"/>
    <w:rsid w:val="00C334B9"/>
    <w:rsid w:val="00C339B9"/>
    <w:rsid w:val="00C33BCA"/>
    <w:rsid w:val="00C340D7"/>
    <w:rsid w:val="00C348EE"/>
    <w:rsid w:val="00C34D5B"/>
    <w:rsid w:val="00C356F4"/>
    <w:rsid w:val="00C3642D"/>
    <w:rsid w:val="00C366BC"/>
    <w:rsid w:val="00C37299"/>
    <w:rsid w:val="00C3788A"/>
    <w:rsid w:val="00C37E7E"/>
    <w:rsid w:val="00C41139"/>
    <w:rsid w:val="00C413E6"/>
    <w:rsid w:val="00C43D89"/>
    <w:rsid w:val="00C43D9D"/>
    <w:rsid w:val="00C44D6F"/>
    <w:rsid w:val="00C45226"/>
    <w:rsid w:val="00C45970"/>
    <w:rsid w:val="00C4794E"/>
    <w:rsid w:val="00C47AE7"/>
    <w:rsid w:val="00C502D7"/>
    <w:rsid w:val="00C50B06"/>
    <w:rsid w:val="00C5112F"/>
    <w:rsid w:val="00C51D29"/>
    <w:rsid w:val="00C520CF"/>
    <w:rsid w:val="00C55563"/>
    <w:rsid w:val="00C55E9D"/>
    <w:rsid w:val="00C6087E"/>
    <w:rsid w:val="00C60C2E"/>
    <w:rsid w:val="00C61E7F"/>
    <w:rsid w:val="00C61EF3"/>
    <w:rsid w:val="00C627EB"/>
    <w:rsid w:val="00C63BD8"/>
    <w:rsid w:val="00C63CD9"/>
    <w:rsid w:val="00C63E02"/>
    <w:rsid w:val="00C648F8"/>
    <w:rsid w:val="00C649AA"/>
    <w:rsid w:val="00C65EC0"/>
    <w:rsid w:val="00C665B6"/>
    <w:rsid w:val="00C66F61"/>
    <w:rsid w:val="00C674C4"/>
    <w:rsid w:val="00C67998"/>
    <w:rsid w:val="00C71069"/>
    <w:rsid w:val="00C728B7"/>
    <w:rsid w:val="00C75723"/>
    <w:rsid w:val="00C75D1F"/>
    <w:rsid w:val="00C77ADE"/>
    <w:rsid w:val="00C81323"/>
    <w:rsid w:val="00C825C0"/>
    <w:rsid w:val="00C8333E"/>
    <w:rsid w:val="00C84042"/>
    <w:rsid w:val="00C848DE"/>
    <w:rsid w:val="00C858CF"/>
    <w:rsid w:val="00C85CC2"/>
    <w:rsid w:val="00C85FF1"/>
    <w:rsid w:val="00C86D5D"/>
    <w:rsid w:val="00C870CE"/>
    <w:rsid w:val="00C913EE"/>
    <w:rsid w:val="00C91B1D"/>
    <w:rsid w:val="00C92019"/>
    <w:rsid w:val="00C92161"/>
    <w:rsid w:val="00C93131"/>
    <w:rsid w:val="00C93CAF"/>
    <w:rsid w:val="00C93EDF"/>
    <w:rsid w:val="00C9454A"/>
    <w:rsid w:val="00C94C70"/>
    <w:rsid w:val="00C95508"/>
    <w:rsid w:val="00C96459"/>
    <w:rsid w:val="00C965B2"/>
    <w:rsid w:val="00C96DC6"/>
    <w:rsid w:val="00C97FCB"/>
    <w:rsid w:val="00CA0B17"/>
    <w:rsid w:val="00CA1581"/>
    <w:rsid w:val="00CA3C0A"/>
    <w:rsid w:val="00CA66B5"/>
    <w:rsid w:val="00CA68EF"/>
    <w:rsid w:val="00CA7A3A"/>
    <w:rsid w:val="00CB0606"/>
    <w:rsid w:val="00CB1E6A"/>
    <w:rsid w:val="00CB4785"/>
    <w:rsid w:val="00CB7ABD"/>
    <w:rsid w:val="00CB7BCD"/>
    <w:rsid w:val="00CB7EA0"/>
    <w:rsid w:val="00CC2055"/>
    <w:rsid w:val="00CC24A7"/>
    <w:rsid w:val="00CC30CC"/>
    <w:rsid w:val="00CC3E2E"/>
    <w:rsid w:val="00CC4759"/>
    <w:rsid w:val="00CC50B0"/>
    <w:rsid w:val="00CC55D4"/>
    <w:rsid w:val="00CC59E1"/>
    <w:rsid w:val="00CD1266"/>
    <w:rsid w:val="00CD17C9"/>
    <w:rsid w:val="00CD2098"/>
    <w:rsid w:val="00CD24C6"/>
    <w:rsid w:val="00CD2BA0"/>
    <w:rsid w:val="00CD555A"/>
    <w:rsid w:val="00CD5FC6"/>
    <w:rsid w:val="00CD60A9"/>
    <w:rsid w:val="00CD60D4"/>
    <w:rsid w:val="00CD6F87"/>
    <w:rsid w:val="00CD7520"/>
    <w:rsid w:val="00CD7E4C"/>
    <w:rsid w:val="00CE1582"/>
    <w:rsid w:val="00CE17D7"/>
    <w:rsid w:val="00CE2096"/>
    <w:rsid w:val="00CE2528"/>
    <w:rsid w:val="00CE2CA8"/>
    <w:rsid w:val="00CE2F52"/>
    <w:rsid w:val="00CE3BC9"/>
    <w:rsid w:val="00CE3BCD"/>
    <w:rsid w:val="00CE5C06"/>
    <w:rsid w:val="00CE5E93"/>
    <w:rsid w:val="00CE73C2"/>
    <w:rsid w:val="00CF0691"/>
    <w:rsid w:val="00CF07CA"/>
    <w:rsid w:val="00CF0929"/>
    <w:rsid w:val="00CF0A25"/>
    <w:rsid w:val="00CF0B89"/>
    <w:rsid w:val="00CF32BD"/>
    <w:rsid w:val="00CF34E6"/>
    <w:rsid w:val="00CF6A62"/>
    <w:rsid w:val="00CF6B43"/>
    <w:rsid w:val="00CF7600"/>
    <w:rsid w:val="00CF7A40"/>
    <w:rsid w:val="00D00295"/>
    <w:rsid w:val="00D01172"/>
    <w:rsid w:val="00D011CA"/>
    <w:rsid w:val="00D01A29"/>
    <w:rsid w:val="00D03151"/>
    <w:rsid w:val="00D03DFC"/>
    <w:rsid w:val="00D0423B"/>
    <w:rsid w:val="00D068D1"/>
    <w:rsid w:val="00D10633"/>
    <w:rsid w:val="00D1073A"/>
    <w:rsid w:val="00D1272D"/>
    <w:rsid w:val="00D12858"/>
    <w:rsid w:val="00D1292E"/>
    <w:rsid w:val="00D12B82"/>
    <w:rsid w:val="00D13DD2"/>
    <w:rsid w:val="00D141E9"/>
    <w:rsid w:val="00D14253"/>
    <w:rsid w:val="00D1485D"/>
    <w:rsid w:val="00D149DB"/>
    <w:rsid w:val="00D14DD7"/>
    <w:rsid w:val="00D14ECD"/>
    <w:rsid w:val="00D15838"/>
    <w:rsid w:val="00D1635A"/>
    <w:rsid w:val="00D16AB0"/>
    <w:rsid w:val="00D16ACB"/>
    <w:rsid w:val="00D1792E"/>
    <w:rsid w:val="00D2237A"/>
    <w:rsid w:val="00D225F6"/>
    <w:rsid w:val="00D22D79"/>
    <w:rsid w:val="00D24E8C"/>
    <w:rsid w:val="00D24EBB"/>
    <w:rsid w:val="00D25212"/>
    <w:rsid w:val="00D25A41"/>
    <w:rsid w:val="00D25C35"/>
    <w:rsid w:val="00D26279"/>
    <w:rsid w:val="00D27958"/>
    <w:rsid w:val="00D279C2"/>
    <w:rsid w:val="00D27EBD"/>
    <w:rsid w:val="00D30983"/>
    <w:rsid w:val="00D30FAD"/>
    <w:rsid w:val="00D311BE"/>
    <w:rsid w:val="00D314C9"/>
    <w:rsid w:val="00D3291E"/>
    <w:rsid w:val="00D3400B"/>
    <w:rsid w:val="00D34172"/>
    <w:rsid w:val="00D3701C"/>
    <w:rsid w:val="00D403AD"/>
    <w:rsid w:val="00D40A41"/>
    <w:rsid w:val="00D413A4"/>
    <w:rsid w:val="00D425A3"/>
    <w:rsid w:val="00D464ED"/>
    <w:rsid w:val="00D467D8"/>
    <w:rsid w:val="00D46A8B"/>
    <w:rsid w:val="00D476BF"/>
    <w:rsid w:val="00D47AA3"/>
    <w:rsid w:val="00D47B74"/>
    <w:rsid w:val="00D50045"/>
    <w:rsid w:val="00D50189"/>
    <w:rsid w:val="00D50C73"/>
    <w:rsid w:val="00D519E7"/>
    <w:rsid w:val="00D52C4F"/>
    <w:rsid w:val="00D52CD6"/>
    <w:rsid w:val="00D52D66"/>
    <w:rsid w:val="00D52E79"/>
    <w:rsid w:val="00D532CC"/>
    <w:rsid w:val="00D54136"/>
    <w:rsid w:val="00D54176"/>
    <w:rsid w:val="00D54341"/>
    <w:rsid w:val="00D551F9"/>
    <w:rsid w:val="00D55BA9"/>
    <w:rsid w:val="00D55E16"/>
    <w:rsid w:val="00D5633F"/>
    <w:rsid w:val="00D6238E"/>
    <w:rsid w:val="00D62907"/>
    <w:rsid w:val="00D646D9"/>
    <w:rsid w:val="00D64A8C"/>
    <w:rsid w:val="00D655C1"/>
    <w:rsid w:val="00D6645F"/>
    <w:rsid w:val="00D664F3"/>
    <w:rsid w:val="00D667BE"/>
    <w:rsid w:val="00D67CBD"/>
    <w:rsid w:val="00D714DE"/>
    <w:rsid w:val="00D71824"/>
    <w:rsid w:val="00D71897"/>
    <w:rsid w:val="00D72600"/>
    <w:rsid w:val="00D7320E"/>
    <w:rsid w:val="00D73927"/>
    <w:rsid w:val="00D73F71"/>
    <w:rsid w:val="00D74141"/>
    <w:rsid w:val="00D7448A"/>
    <w:rsid w:val="00D74760"/>
    <w:rsid w:val="00D7567D"/>
    <w:rsid w:val="00D763F7"/>
    <w:rsid w:val="00D76DB8"/>
    <w:rsid w:val="00D76F8D"/>
    <w:rsid w:val="00D77772"/>
    <w:rsid w:val="00D77E42"/>
    <w:rsid w:val="00D8154E"/>
    <w:rsid w:val="00D81822"/>
    <w:rsid w:val="00D829D8"/>
    <w:rsid w:val="00D83238"/>
    <w:rsid w:val="00D83DC8"/>
    <w:rsid w:val="00D842CE"/>
    <w:rsid w:val="00D8463A"/>
    <w:rsid w:val="00D8560D"/>
    <w:rsid w:val="00D85A51"/>
    <w:rsid w:val="00D85FF3"/>
    <w:rsid w:val="00D86118"/>
    <w:rsid w:val="00D86929"/>
    <w:rsid w:val="00D8776F"/>
    <w:rsid w:val="00D87DA3"/>
    <w:rsid w:val="00D901B6"/>
    <w:rsid w:val="00D9022A"/>
    <w:rsid w:val="00D9049A"/>
    <w:rsid w:val="00D91322"/>
    <w:rsid w:val="00D928CD"/>
    <w:rsid w:val="00D92C50"/>
    <w:rsid w:val="00D941D7"/>
    <w:rsid w:val="00D942B1"/>
    <w:rsid w:val="00D94322"/>
    <w:rsid w:val="00D94F2C"/>
    <w:rsid w:val="00D9597E"/>
    <w:rsid w:val="00D96208"/>
    <w:rsid w:val="00D962F9"/>
    <w:rsid w:val="00DA0107"/>
    <w:rsid w:val="00DA077F"/>
    <w:rsid w:val="00DA0E3C"/>
    <w:rsid w:val="00DA14EE"/>
    <w:rsid w:val="00DA17EB"/>
    <w:rsid w:val="00DA1BDE"/>
    <w:rsid w:val="00DA2C16"/>
    <w:rsid w:val="00DA36C0"/>
    <w:rsid w:val="00DA470B"/>
    <w:rsid w:val="00DA539D"/>
    <w:rsid w:val="00DA558D"/>
    <w:rsid w:val="00DA5B4B"/>
    <w:rsid w:val="00DB016E"/>
    <w:rsid w:val="00DB1E34"/>
    <w:rsid w:val="00DB2997"/>
    <w:rsid w:val="00DB2F01"/>
    <w:rsid w:val="00DB3CB4"/>
    <w:rsid w:val="00DB3D85"/>
    <w:rsid w:val="00DB4898"/>
    <w:rsid w:val="00DB494E"/>
    <w:rsid w:val="00DB5129"/>
    <w:rsid w:val="00DB554C"/>
    <w:rsid w:val="00DB580E"/>
    <w:rsid w:val="00DB5F89"/>
    <w:rsid w:val="00DB7C8E"/>
    <w:rsid w:val="00DC00A4"/>
    <w:rsid w:val="00DC06B3"/>
    <w:rsid w:val="00DC126C"/>
    <w:rsid w:val="00DC2AF3"/>
    <w:rsid w:val="00DC3B9F"/>
    <w:rsid w:val="00DC3CFF"/>
    <w:rsid w:val="00DC4003"/>
    <w:rsid w:val="00DC4683"/>
    <w:rsid w:val="00DC7BCE"/>
    <w:rsid w:val="00DD0174"/>
    <w:rsid w:val="00DD0A91"/>
    <w:rsid w:val="00DD0DE4"/>
    <w:rsid w:val="00DD0E39"/>
    <w:rsid w:val="00DD3A77"/>
    <w:rsid w:val="00DD5DAF"/>
    <w:rsid w:val="00DE098E"/>
    <w:rsid w:val="00DE1A45"/>
    <w:rsid w:val="00DE2BE9"/>
    <w:rsid w:val="00DE3791"/>
    <w:rsid w:val="00DE4283"/>
    <w:rsid w:val="00DE5020"/>
    <w:rsid w:val="00DE61D3"/>
    <w:rsid w:val="00DE6FC0"/>
    <w:rsid w:val="00DE7658"/>
    <w:rsid w:val="00DF009C"/>
    <w:rsid w:val="00DF0905"/>
    <w:rsid w:val="00DF2EC8"/>
    <w:rsid w:val="00DF397F"/>
    <w:rsid w:val="00DF4A95"/>
    <w:rsid w:val="00DF54B1"/>
    <w:rsid w:val="00DF663A"/>
    <w:rsid w:val="00DF694F"/>
    <w:rsid w:val="00DF6BC2"/>
    <w:rsid w:val="00DF6D1F"/>
    <w:rsid w:val="00DF7257"/>
    <w:rsid w:val="00DF7BA2"/>
    <w:rsid w:val="00E003E8"/>
    <w:rsid w:val="00E006F3"/>
    <w:rsid w:val="00E017DB"/>
    <w:rsid w:val="00E0262B"/>
    <w:rsid w:val="00E0374F"/>
    <w:rsid w:val="00E037D0"/>
    <w:rsid w:val="00E03A40"/>
    <w:rsid w:val="00E03E15"/>
    <w:rsid w:val="00E04235"/>
    <w:rsid w:val="00E04549"/>
    <w:rsid w:val="00E052E1"/>
    <w:rsid w:val="00E05CAA"/>
    <w:rsid w:val="00E065C4"/>
    <w:rsid w:val="00E078FD"/>
    <w:rsid w:val="00E07BA8"/>
    <w:rsid w:val="00E104E3"/>
    <w:rsid w:val="00E11CD3"/>
    <w:rsid w:val="00E13E13"/>
    <w:rsid w:val="00E153FE"/>
    <w:rsid w:val="00E16010"/>
    <w:rsid w:val="00E16374"/>
    <w:rsid w:val="00E17455"/>
    <w:rsid w:val="00E179D4"/>
    <w:rsid w:val="00E201A7"/>
    <w:rsid w:val="00E201A9"/>
    <w:rsid w:val="00E20F51"/>
    <w:rsid w:val="00E215C9"/>
    <w:rsid w:val="00E226E6"/>
    <w:rsid w:val="00E22F30"/>
    <w:rsid w:val="00E235C1"/>
    <w:rsid w:val="00E24519"/>
    <w:rsid w:val="00E24CF5"/>
    <w:rsid w:val="00E24EE6"/>
    <w:rsid w:val="00E256D4"/>
    <w:rsid w:val="00E267FA"/>
    <w:rsid w:val="00E27711"/>
    <w:rsid w:val="00E2782C"/>
    <w:rsid w:val="00E278F9"/>
    <w:rsid w:val="00E27ADD"/>
    <w:rsid w:val="00E30EBA"/>
    <w:rsid w:val="00E31BD1"/>
    <w:rsid w:val="00E32588"/>
    <w:rsid w:val="00E327AD"/>
    <w:rsid w:val="00E33565"/>
    <w:rsid w:val="00E36369"/>
    <w:rsid w:val="00E37C79"/>
    <w:rsid w:val="00E401D1"/>
    <w:rsid w:val="00E403E3"/>
    <w:rsid w:val="00E40966"/>
    <w:rsid w:val="00E41F37"/>
    <w:rsid w:val="00E424C5"/>
    <w:rsid w:val="00E42B31"/>
    <w:rsid w:val="00E42F6F"/>
    <w:rsid w:val="00E43D78"/>
    <w:rsid w:val="00E43E6C"/>
    <w:rsid w:val="00E445A0"/>
    <w:rsid w:val="00E446B5"/>
    <w:rsid w:val="00E44CEC"/>
    <w:rsid w:val="00E46364"/>
    <w:rsid w:val="00E46534"/>
    <w:rsid w:val="00E51FD7"/>
    <w:rsid w:val="00E520A5"/>
    <w:rsid w:val="00E52AE7"/>
    <w:rsid w:val="00E52C0E"/>
    <w:rsid w:val="00E53B3A"/>
    <w:rsid w:val="00E53DB8"/>
    <w:rsid w:val="00E54064"/>
    <w:rsid w:val="00E558B6"/>
    <w:rsid w:val="00E57803"/>
    <w:rsid w:val="00E606F6"/>
    <w:rsid w:val="00E62577"/>
    <w:rsid w:val="00E62D81"/>
    <w:rsid w:val="00E62FA0"/>
    <w:rsid w:val="00E65670"/>
    <w:rsid w:val="00E65872"/>
    <w:rsid w:val="00E6654C"/>
    <w:rsid w:val="00E668C2"/>
    <w:rsid w:val="00E66D0B"/>
    <w:rsid w:val="00E66F0A"/>
    <w:rsid w:val="00E675B4"/>
    <w:rsid w:val="00E702D7"/>
    <w:rsid w:val="00E708AC"/>
    <w:rsid w:val="00E72D94"/>
    <w:rsid w:val="00E737F3"/>
    <w:rsid w:val="00E7397B"/>
    <w:rsid w:val="00E73FE5"/>
    <w:rsid w:val="00E74BA8"/>
    <w:rsid w:val="00E75D0B"/>
    <w:rsid w:val="00E76B17"/>
    <w:rsid w:val="00E76E45"/>
    <w:rsid w:val="00E807B8"/>
    <w:rsid w:val="00E80ECC"/>
    <w:rsid w:val="00E814B4"/>
    <w:rsid w:val="00E82104"/>
    <w:rsid w:val="00E82284"/>
    <w:rsid w:val="00E8272E"/>
    <w:rsid w:val="00E82A62"/>
    <w:rsid w:val="00E83B3C"/>
    <w:rsid w:val="00E84F7A"/>
    <w:rsid w:val="00E8572C"/>
    <w:rsid w:val="00E86E73"/>
    <w:rsid w:val="00E86FA6"/>
    <w:rsid w:val="00E8737E"/>
    <w:rsid w:val="00E875BB"/>
    <w:rsid w:val="00E8770B"/>
    <w:rsid w:val="00E9025B"/>
    <w:rsid w:val="00E905AF"/>
    <w:rsid w:val="00E90C69"/>
    <w:rsid w:val="00E92781"/>
    <w:rsid w:val="00E94BC9"/>
    <w:rsid w:val="00E95067"/>
    <w:rsid w:val="00E95254"/>
    <w:rsid w:val="00E965F0"/>
    <w:rsid w:val="00E976A9"/>
    <w:rsid w:val="00E97CAF"/>
    <w:rsid w:val="00EA0C23"/>
    <w:rsid w:val="00EA1D5A"/>
    <w:rsid w:val="00EA2925"/>
    <w:rsid w:val="00EA3033"/>
    <w:rsid w:val="00EA44C0"/>
    <w:rsid w:val="00EA4653"/>
    <w:rsid w:val="00EA6D3E"/>
    <w:rsid w:val="00EA7F3A"/>
    <w:rsid w:val="00EB057F"/>
    <w:rsid w:val="00EB0B9E"/>
    <w:rsid w:val="00EB12BA"/>
    <w:rsid w:val="00EB35B6"/>
    <w:rsid w:val="00EB36AD"/>
    <w:rsid w:val="00EB3765"/>
    <w:rsid w:val="00EB3942"/>
    <w:rsid w:val="00EB3A0B"/>
    <w:rsid w:val="00EB3A9A"/>
    <w:rsid w:val="00EB7036"/>
    <w:rsid w:val="00EB7F4C"/>
    <w:rsid w:val="00EC1688"/>
    <w:rsid w:val="00EC1CD8"/>
    <w:rsid w:val="00EC2BDA"/>
    <w:rsid w:val="00EC2EDA"/>
    <w:rsid w:val="00EC30E2"/>
    <w:rsid w:val="00EC3D28"/>
    <w:rsid w:val="00EC42AE"/>
    <w:rsid w:val="00EC64EB"/>
    <w:rsid w:val="00EC6A92"/>
    <w:rsid w:val="00EC6F27"/>
    <w:rsid w:val="00EC6FF2"/>
    <w:rsid w:val="00EC76DB"/>
    <w:rsid w:val="00ED22B9"/>
    <w:rsid w:val="00ED26B1"/>
    <w:rsid w:val="00ED2D65"/>
    <w:rsid w:val="00ED4F82"/>
    <w:rsid w:val="00ED5076"/>
    <w:rsid w:val="00ED5B16"/>
    <w:rsid w:val="00ED5BD5"/>
    <w:rsid w:val="00ED68E3"/>
    <w:rsid w:val="00ED790F"/>
    <w:rsid w:val="00EE05EA"/>
    <w:rsid w:val="00EE07A2"/>
    <w:rsid w:val="00EE0D11"/>
    <w:rsid w:val="00EE29A7"/>
    <w:rsid w:val="00EE2B70"/>
    <w:rsid w:val="00EE2B7C"/>
    <w:rsid w:val="00EE2CE9"/>
    <w:rsid w:val="00EE3162"/>
    <w:rsid w:val="00EE320A"/>
    <w:rsid w:val="00EE3E8E"/>
    <w:rsid w:val="00EE4EA4"/>
    <w:rsid w:val="00EE60B4"/>
    <w:rsid w:val="00EE68C2"/>
    <w:rsid w:val="00EE6DEF"/>
    <w:rsid w:val="00EE7C36"/>
    <w:rsid w:val="00EF00ED"/>
    <w:rsid w:val="00EF0681"/>
    <w:rsid w:val="00EF24D2"/>
    <w:rsid w:val="00EF2569"/>
    <w:rsid w:val="00EF2B62"/>
    <w:rsid w:val="00EF2BB2"/>
    <w:rsid w:val="00EF2EF5"/>
    <w:rsid w:val="00EF4237"/>
    <w:rsid w:val="00EF47FA"/>
    <w:rsid w:val="00EF4951"/>
    <w:rsid w:val="00EF5187"/>
    <w:rsid w:val="00EF5B7B"/>
    <w:rsid w:val="00EF5E0E"/>
    <w:rsid w:val="00EF6743"/>
    <w:rsid w:val="00EF67A4"/>
    <w:rsid w:val="00F00188"/>
    <w:rsid w:val="00F007A3"/>
    <w:rsid w:val="00F0224A"/>
    <w:rsid w:val="00F03980"/>
    <w:rsid w:val="00F0411E"/>
    <w:rsid w:val="00F04319"/>
    <w:rsid w:val="00F05E02"/>
    <w:rsid w:val="00F06D05"/>
    <w:rsid w:val="00F06DDE"/>
    <w:rsid w:val="00F0736D"/>
    <w:rsid w:val="00F10148"/>
    <w:rsid w:val="00F11734"/>
    <w:rsid w:val="00F12F77"/>
    <w:rsid w:val="00F12FCE"/>
    <w:rsid w:val="00F131E5"/>
    <w:rsid w:val="00F1361D"/>
    <w:rsid w:val="00F13B69"/>
    <w:rsid w:val="00F1431D"/>
    <w:rsid w:val="00F14357"/>
    <w:rsid w:val="00F1555F"/>
    <w:rsid w:val="00F1560E"/>
    <w:rsid w:val="00F16E64"/>
    <w:rsid w:val="00F17426"/>
    <w:rsid w:val="00F17F65"/>
    <w:rsid w:val="00F202A5"/>
    <w:rsid w:val="00F208CF"/>
    <w:rsid w:val="00F211D5"/>
    <w:rsid w:val="00F21E09"/>
    <w:rsid w:val="00F22A8F"/>
    <w:rsid w:val="00F22AD1"/>
    <w:rsid w:val="00F24CDD"/>
    <w:rsid w:val="00F256C8"/>
    <w:rsid w:val="00F273A0"/>
    <w:rsid w:val="00F27BB6"/>
    <w:rsid w:val="00F305A9"/>
    <w:rsid w:val="00F31591"/>
    <w:rsid w:val="00F3191A"/>
    <w:rsid w:val="00F32E4F"/>
    <w:rsid w:val="00F33CEF"/>
    <w:rsid w:val="00F33E98"/>
    <w:rsid w:val="00F34135"/>
    <w:rsid w:val="00F3438E"/>
    <w:rsid w:val="00F36621"/>
    <w:rsid w:val="00F369EF"/>
    <w:rsid w:val="00F36EBC"/>
    <w:rsid w:val="00F3725E"/>
    <w:rsid w:val="00F37275"/>
    <w:rsid w:val="00F37D95"/>
    <w:rsid w:val="00F37DCC"/>
    <w:rsid w:val="00F407C9"/>
    <w:rsid w:val="00F409EA"/>
    <w:rsid w:val="00F40D97"/>
    <w:rsid w:val="00F4248A"/>
    <w:rsid w:val="00F4406A"/>
    <w:rsid w:val="00F443CF"/>
    <w:rsid w:val="00F45F7B"/>
    <w:rsid w:val="00F47C1C"/>
    <w:rsid w:val="00F5042D"/>
    <w:rsid w:val="00F50B7A"/>
    <w:rsid w:val="00F5289D"/>
    <w:rsid w:val="00F53E17"/>
    <w:rsid w:val="00F54401"/>
    <w:rsid w:val="00F5553E"/>
    <w:rsid w:val="00F5578E"/>
    <w:rsid w:val="00F55C36"/>
    <w:rsid w:val="00F57916"/>
    <w:rsid w:val="00F57A82"/>
    <w:rsid w:val="00F57AFE"/>
    <w:rsid w:val="00F61276"/>
    <w:rsid w:val="00F62865"/>
    <w:rsid w:val="00F633B2"/>
    <w:rsid w:val="00F64377"/>
    <w:rsid w:val="00F65F9C"/>
    <w:rsid w:val="00F66034"/>
    <w:rsid w:val="00F66908"/>
    <w:rsid w:val="00F67A31"/>
    <w:rsid w:val="00F71B22"/>
    <w:rsid w:val="00F71B55"/>
    <w:rsid w:val="00F7364C"/>
    <w:rsid w:val="00F73D81"/>
    <w:rsid w:val="00F746B9"/>
    <w:rsid w:val="00F74A14"/>
    <w:rsid w:val="00F754BC"/>
    <w:rsid w:val="00F7748F"/>
    <w:rsid w:val="00F77AAF"/>
    <w:rsid w:val="00F80A63"/>
    <w:rsid w:val="00F81FD1"/>
    <w:rsid w:val="00F8340B"/>
    <w:rsid w:val="00F83EF4"/>
    <w:rsid w:val="00F84E2E"/>
    <w:rsid w:val="00F856A8"/>
    <w:rsid w:val="00F86418"/>
    <w:rsid w:val="00F86D80"/>
    <w:rsid w:val="00F87505"/>
    <w:rsid w:val="00F94A59"/>
    <w:rsid w:val="00F953E5"/>
    <w:rsid w:val="00F959EB"/>
    <w:rsid w:val="00FA1C78"/>
    <w:rsid w:val="00FA2118"/>
    <w:rsid w:val="00FA339F"/>
    <w:rsid w:val="00FA3810"/>
    <w:rsid w:val="00FA4611"/>
    <w:rsid w:val="00FA468B"/>
    <w:rsid w:val="00FA4A06"/>
    <w:rsid w:val="00FA59DD"/>
    <w:rsid w:val="00FA622A"/>
    <w:rsid w:val="00FA6A57"/>
    <w:rsid w:val="00FA74D8"/>
    <w:rsid w:val="00FA7B09"/>
    <w:rsid w:val="00FB1317"/>
    <w:rsid w:val="00FB144B"/>
    <w:rsid w:val="00FB47A8"/>
    <w:rsid w:val="00FB4E58"/>
    <w:rsid w:val="00FB5463"/>
    <w:rsid w:val="00FB6959"/>
    <w:rsid w:val="00FB72FE"/>
    <w:rsid w:val="00FB752A"/>
    <w:rsid w:val="00FB791E"/>
    <w:rsid w:val="00FC0A41"/>
    <w:rsid w:val="00FC13CE"/>
    <w:rsid w:val="00FC1BB0"/>
    <w:rsid w:val="00FC1E36"/>
    <w:rsid w:val="00FC2AE6"/>
    <w:rsid w:val="00FC2C2A"/>
    <w:rsid w:val="00FC2D07"/>
    <w:rsid w:val="00FC629E"/>
    <w:rsid w:val="00FC68B1"/>
    <w:rsid w:val="00FC75F2"/>
    <w:rsid w:val="00FD040E"/>
    <w:rsid w:val="00FD08DB"/>
    <w:rsid w:val="00FD0927"/>
    <w:rsid w:val="00FD12F8"/>
    <w:rsid w:val="00FD13EF"/>
    <w:rsid w:val="00FD184B"/>
    <w:rsid w:val="00FD2F37"/>
    <w:rsid w:val="00FD2F7A"/>
    <w:rsid w:val="00FD3AB2"/>
    <w:rsid w:val="00FD3E67"/>
    <w:rsid w:val="00FD4DC9"/>
    <w:rsid w:val="00FD595D"/>
    <w:rsid w:val="00FD5B9F"/>
    <w:rsid w:val="00FD6469"/>
    <w:rsid w:val="00FD70D0"/>
    <w:rsid w:val="00FD74E6"/>
    <w:rsid w:val="00FD7A6E"/>
    <w:rsid w:val="00FD7D2B"/>
    <w:rsid w:val="00FE1725"/>
    <w:rsid w:val="00FE215B"/>
    <w:rsid w:val="00FE216A"/>
    <w:rsid w:val="00FE388A"/>
    <w:rsid w:val="00FE3F8D"/>
    <w:rsid w:val="00FE51F6"/>
    <w:rsid w:val="00FE540C"/>
    <w:rsid w:val="00FE5C53"/>
    <w:rsid w:val="00FE787B"/>
    <w:rsid w:val="00FE7BBD"/>
    <w:rsid w:val="00FF00C2"/>
    <w:rsid w:val="00FF08F8"/>
    <w:rsid w:val="00FF163D"/>
    <w:rsid w:val="00FF2AF8"/>
    <w:rsid w:val="00FF30CC"/>
    <w:rsid w:val="00FF3341"/>
    <w:rsid w:val="00FF3518"/>
    <w:rsid w:val="00FF3573"/>
    <w:rsid w:val="00FF3CD7"/>
    <w:rsid w:val="00FF3E6E"/>
    <w:rsid w:val="00FF3FB9"/>
    <w:rsid w:val="00FF4225"/>
    <w:rsid w:val="00FF4291"/>
    <w:rsid w:val="00FF5834"/>
    <w:rsid w:val="00FF70B9"/>
    <w:rsid w:val="00FF7F36"/>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16A"/>
  </w:style>
  <w:style w:type="paragraph" w:styleId="Ttulo1">
    <w:name w:val="heading 1"/>
    <w:basedOn w:val="Normal"/>
    <w:next w:val="Normal"/>
    <w:link w:val="Ttulo1Carcter"/>
    <w:uiPriority w:val="9"/>
    <w:qFormat/>
    <w:rsid w:val="00DD0DE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cter"/>
    <w:uiPriority w:val="9"/>
    <w:unhideWhenUsed/>
    <w:qFormat/>
    <w:rsid w:val="00DD0DE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cter"/>
    <w:uiPriority w:val="9"/>
    <w:qFormat/>
    <w:rsid w:val="00696DA6"/>
    <w:pPr>
      <w:spacing w:before="100" w:beforeAutospacing="1" w:after="100" w:afterAutospacing="1" w:line="240" w:lineRule="auto"/>
      <w:outlineLvl w:val="2"/>
    </w:pPr>
    <w:rPr>
      <w:rFonts w:ascii="Times New Roman" w:eastAsia="Times New Roman" w:hAnsi="Times New Roman" w:cs="Times New Roman"/>
      <w:b/>
      <w:bCs/>
      <w:sz w:val="27"/>
      <w:szCs w:val="27"/>
      <w:lang w:eastAsia="pt-PT"/>
    </w:rPr>
  </w:style>
  <w:style w:type="paragraph" w:styleId="Ttulo4">
    <w:name w:val="heading 4"/>
    <w:basedOn w:val="Normal"/>
    <w:next w:val="Normal"/>
    <w:link w:val="Ttulo4Carcter"/>
    <w:uiPriority w:val="9"/>
    <w:unhideWhenUsed/>
    <w:qFormat/>
    <w:rsid w:val="00DD0DE4"/>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cter"/>
    <w:uiPriority w:val="9"/>
    <w:unhideWhenUsed/>
    <w:qFormat/>
    <w:rsid w:val="00DD0DE4"/>
    <w:pPr>
      <w:keepNext/>
      <w:keepLines/>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cter"/>
    <w:uiPriority w:val="9"/>
    <w:unhideWhenUsed/>
    <w:qFormat/>
    <w:rsid w:val="00DD0DE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cter"/>
    <w:uiPriority w:val="9"/>
    <w:unhideWhenUsed/>
    <w:qFormat/>
    <w:rsid w:val="00DD0DE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cter"/>
    <w:uiPriority w:val="9"/>
    <w:unhideWhenUsed/>
    <w:qFormat/>
    <w:rsid w:val="00DD0DE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cter"/>
    <w:uiPriority w:val="9"/>
    <w:unhideWhenUsed/>
    <w:qFormat/>
    <w:rsid w:val="00DD0DE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arcter"/>
    <w:uiPriority w:val="99"/>
    <w:semiHidden/>
    <w:unhideWhenUsed/>
    <w:rsid w:val="0097690B"/>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7690B"/>
    <w:rPr>
      <w:rFonts w:ascii="Tahoma" w:hAnsi="Tahoma" w:cs="Tahoma"/>
      <w:sz w:val="16"/>
      <w:szCs w:val="16"/>
    </w:rPr>
  </w:style>
  <w:style w:type="character" w:customStyle="1" w:styleId="apple-converted-space">
    <w:name w:val="apple-converted-space"/>
    <w:basedOn w:val="Tipodeletrapredefinidodopargrafo"/>
    <w:rsid w:val="00DC3CFF"/>
  </w:style>
  <w:style w:type="character" w:styleId="nfase">
    <w:name w:val="Emphasis"/>
    <w:basedOn w:val="Tipodeletrapredefinidodopargrafo"/>
    <w:uiPriority w:val="20"/>
    <w:qFormat/>
    <w:rsid w:val="004872BB"/>
    <w:rPr>
      <w:i/>
      <w:iCs/>
    </w:rPr>
  </w:style>
  <w:style w:type="character" w:styleId="Forte">
    <w:name w:val="Strong"/>
    <w:basedOn w:val="Tipodeletrapredefinidodopargrafo"/>
    <w:uiPriority w:val="22"/>
    <w:qFormat/>
    <w:rsid w:val="00527F19"/>
    <w:rPr>
      <w:b/>
      <w:bCs/>
    </w:rPr>
  </w:style>
  <w:style w:type="paragraph" w:styleId="SemEspaamento">
    <w:name w:val="No Spacing"/>
    <w:uiPriority w:val="1"/>
    <w:qFormat/>
    <w:rsid w:val="00BB12D9"/>
    <w:pPr>
      <w:spacing w:after="0" w:line="240" w:lineRule="auto"/>
    </w:pPr>
  </w:style>
  <w:style w:type="character" w:customStyle="1" w:styleId="Ttulo3Carcter">
    <w:name w:val="Título 3 Carácter"/>
    <w:basedOn w:val="Tipodeletrapredefinidodopargrafo"/>
    <w:link w:val="Ttulo3"/>
    <w:uiPriority w:val="9"/>
    <w:rsid w:val="00696DA6"/>
    <w:rPr>
      <w:rFonts w:ascii="Times New Roman" w:eastAsia="Times New Roman" w:hAnsi="Times New Roman" w:cs="Times New Roman"/>
      <w:b/>
      <w:bCs/>
      <w:sz w:val="27"/>
      <w:szCs w:val="27"/>
      <w:lang w:eastAsia="pt-PT"/>
    </w:rPr>
  </w:style>
  <w:style w:type="character" w:styleId="Hiperligao">
    <w:name w:val="Hyperlink"/>
    <w:basedOn w:val="Tipodeletrapredefinidodopargrafo"/>
    <w:uiPriority w:val="99"/>
    <w:semiHidden/>
    <w:unhideWhenUsed/>
    <w:rsid w:val="00103FBD"/>
    <w:rPr>
      <w:color w:val="0000FF"/>
      <w:u w:val="single"/>
    </w:rPr>
  </w:style>
  <w:style w:type="paragraph" w:styleId="PargrafodaLista">
    <w:name w:val="List Paragraph"/>
    <w:basedOn w:val="Normal"/>
    <w:uiPriority w:val="34"/>
    <w:qFormat/>
    <w:rsid w:val="003C039B"/>
    <w:pPr>
      <w:ind w:left="720"/>
      <w:contextualSpacing/>
    </w:pPr>
  </w:style>
  <w:style w:type="character" w:customStyle="1" w:styleId="highlight">
    <w:name w:val="highlight"/>
    <w:basedOn w:val="Tipodeletrapredefinidodopargrafo"/>
    <w:rsid w:val="00C168F4"/>
  </w:style>
  <w:style w:type="paragraph" w:styleId="NormalWeb">
    <w:name w:val="Normal (Web)"/>
    <w:basedOn w:val="Normal"/>
    <w:uiPriority w:val="99"/>
    <w:unhideWhenUsed/>
    <w:rsid w:val="002E6E51"/>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hide">
    <w:name w:val="hide"/>
    <w:basedOn w:val="Tipodeletrapredefinidodopargrafo"/>
    <w:rsid w:val="00B73E9D"/>
  </w:style>
  <w:style w:type="character" w:customStyle="1" w:styleId="Ttulo1Carcter">
    <w:name w:val="Título 1 Carácter"/>
    <w:basedOn w:val="Tipodeletrapredefinidodopargrafo"/>
    <w:link w:val="Ttulo1"/>
    <w:uiPriority w:val="9"/>
    <w:rsid w:val="00DD0DE4"/>
    <w:rPr>
      <w:rFonts w:asciiTheme="majorHAnsi" w:eastAsiaTheme="majorEastAsia" w:hAnsiTheme="majorHAnsi" w:cstheme="majorBidi"/>
      <w:b/>
      <w:bCs/>
      <w:color w:val="2E74B5" w:themeColor="accent1" w:themeShade="BF"/>
      <w:sz w:val="28"/>
      <w:szCs w:val="28"/>
    </w:rPr>
  </w:style>
  <w:style w:type="character" w:customStyle="1" w:styleId="Ttulo2Carcter">
    <w:name w:val="Título 2 Carácter"/>
    <w:basedOn w:val="Tipodeletrapredefinidodopargrafo"/>
    <w:link w:val="Ttulo2"/>
    <w:uiPriority w:val="9"/>
    <w:rsid w:val="00DD0DE4"/>
    <w:rPr>
      <w:rFonts w:asciiTheme="majorHAnsi" w:eastAsiaTheme="majorEastAsia" w:hAnsiTheme="majorHAnsi" w:cstheme="majorBidi"/>
      <w:b/>
      <w:bCs/>
      <w:color w:val="5B9BD5" w:themeColor="accent1"/>
      <w:sz w:val="26"/>
      <w:szCs w:val="26"/>
    </w:rPr>
  </w:style>
  <w:style w:type="character" w:customStyle="1" w:styleId="Ttulo4Carcter">
    <w:name w:val="Título 4 Carácter"/>
    <w:basedOn w:val="Tipodeletrapredefinidodopargrafo"/>
    <w:link w:val="Ttulo4"/>
    <w:uiPriority w:val="9"/>
    <w:rsid w:val="00DD0DE4"/>
    <w:rPr>
      <w:rFonts w:asciiTheme="majorHAnsi" w:eastAsiaTheme="majorEastAsia" w:hAnsiTheme="majorHAnsi" w:cstheme="majorBidi"/>
      <w:b/>
      <w:bCs/>
      <w:i/>
      <w:iCs/>
      <w:color w:val="5B9BD5" w:themeColor="accent1"/>
    </w:rPr>
  </w:style>
  <w:style w:type="character" w:customStyle="1" w:styleId="Ttulo5Carcter">
    <w:name w:val="Título 5 Carácter"/>
    <w:basedOn w:val="Tipodeletrapredefinidodopargrafo"/>
    <w:link w:val="Ttulo5"/>
    <w:uiPriority w:val="9"/>
    <w:rsid w:val="00DD0DE4"/>
    <w:rPr>
      <w:rFonts w:asciiTheme="majorHAnsi" w:eastAsiaTheme="majorEastAsia" w:hAnsiTheme="majorHAnsi" w:cstheme="majorBidi"/>
      <w:color w:val="1F4D78" w:themeColor="accent1" w:themeShade="7F"/>
    </w:rPr>
  </w:style>
  <w:style w:type="character" w:customStyle="1" w:styleId="Ttulo6Carcter">
    <w:name w:val="Título 6 Carácter"/>
    <w:basedOn w:val="Tipodeletrapredefinidodopargrafo"/>
    <w:link w:val="Ttulo6"/>
    <w:uiPriority w:val="9"/>
    <w:rsid w:val="00DD0DE4"/>
    <w:rPr>
      <w:rFonts w:asciiTheme="majorHAnsi" w:eastAsiaTheme="majorEastAsia" w:hAnsiTheme="majorHAnsi" w:cstheme="majorBidi"/>
      <w:i/>
      <w:iCs/>
      <w:color w:val="1F4D78" w:themeColor="accent1" w:themeShade="7F"/>
    </w:rPr>
  </w:style>
  <w:style w:type="character" w:customStyle="1" w:styleId="Ttulo7Carcter">
    <w:name w:val="Título 7 Carácter"/>
    <w:basedOn w:val="Tipodeletrapredefinidodopargrafo"/>
    <w:link w:val="Ttulo7"/>
    <w:uiPriority w:val="9"/>
    <w:rsid w:val="00DD0DE4"/>
    <w:rPr>
      <w:rFonts w:asciiTheme="majorHAnsi" w:eastAsiaTheme="majorEastAsia" w:hAnsiTheme="majorHAnsi" w:cstheme="majorBidi"/>
      <w:i/>
      <w:iCs/>
      <w:color w:val="404040" w:themeColor="text1" w:themeTint="BF"/>
    </w:rPr>
  </w:style>
  <w:style w:type="character" w:customStyle="1" w:styleId="Ttulo8Carcter">
    <w:name w:val="Título 8 Carácter"/>
    <w:basedOn w:val="Tipodeletrapredefinidodopargrafo"/>
    <w:link w:val="Ttulo8"/>
    <w:uiPriority w:val="9"/>
    <w:rsid w:val="00DD0DE4"/>
    <w:rPr>
      <w:rFonts w:asciiTheme="majorHAnsi" w:eastAsiaTheme="majorEastAsia" w:hAnsiTheme="majorHAnsi" w:cstheme="majorBidi"/>
      <w:color w:val="404040" w:themeColor="text1" w:themeTint="BF"/>
      <w:sz w:val="20"/>
      <w:szCs w:val="20"/>
    </w:rPr>
  </w:style>
  <w:style w:type="character" w:customStyle="1" w:styleId="Ttulo9Carcter">
    <w:name w:val="Título 9 Carácter"/>
    <w:basedOn w:val="Tipodeletrapredefinidodopargrafo"/>
    <w:link w:val="Ttulo9"/>
    <w:uiPriority w:val="9"/>
    <w:rsid w:val="00DD0DE4"/>
    <w:rPr>
      <w:rFonts w:asciiTheme="majorHAnsi" w:eastAsiaTheme="majorEastAsia" w:hAnsiTheme="majorHAnsi" w:cstheme="majorBidi"/>
      <w:i/>
      <w:iCs/>
      <w:color w:val="404040" w:themeColor="text1" w:themeTint="BF"/>
      <w:sz w:val="20"/>
      <w:szCs w:val="20"/>
    </w:rPr>
  </w:style>
  <w:style w:type="paragraph" w:customStyle="1" w:styleId="f-productsummary-paragraph">
    <w:name w:val="f-productsummary-paragraph"/>
    <w:basedOn w:val="Normal"/>
    <w:rsid w:val="00CE17D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js-productsummary-truncate">
    <w:name w:val="js-productsummary-truncate"/>
    <w:basedOn w:val="Tipodeletrapredefinidodopargrafo"/>
    <w:rsid w:val="00CE17D7"/>
  </w:style>
  <w:style w:type="character" w:customStyle="1" w:styleId="f-productsummary-readmore">
    <w:name w:val="f-productsummary-readmore"/>
    <w:basedOn w:val="Tipodeletrapredefinidodopargrafo"/>
    <w:rsid w:val="00CE17D7"/>
  </w:style>
  <w:style w:type="character" w:customStyle="1" w:styleId="f-producttoolbar-itemlink">
    <w:name w:val="f-producttoolbar-itemlink"/>
    <w:basedOn w:val="Tipodeletrapredefinidodopargrafo"/>
    <w:rsid w:val="00CE17D7"/>
  </w:style>
  <w:style w:type="paragraph" w:styleId="HTMLpr-formatado">
    <w:name w:val="HTML Preformatted"/>
    <w:basedOn w:val="Normal"/>
    <w:link w:val="HTMLpr-formatadoCarcter"/>
    <w:uiPriority w:val="99"/>
    <w:semiHidden/>
    <w:unhideWhenUsed/>
    <w:rsid w:val="00567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PT"/>
    </w:rPr>
  </w:style>
  <w:style w:type="character" w:customStyle="1" w:styleId="HTMLpr-formatadoCarcter">
    <w:name w:val="HTML pré-formatado Carácter"/>
    <w:basedOn w:val="Tipodeletrapredefinidodopargrafo"/>
    <w:link w:val="HTMLpr-formatado"/>
    <w:uiPriority w:val="99"/>
    <w:semiHidden/>
    <w:rsid w:val="005672D1"/>
    <w:rPr>
      <w:rFonts w:ascii="Courier New" w:eastAsia="Times New Roman" w:hAnsi="Courier New" w:cs="Courier New"/>
      <w:sz w:val="20"/>
      <w:szCs w:val="20"/>
      <w:lang w:eastAsia="pt-PT"/>
    </w:rPr>
  </w:style>
  <w:style w:type="character" w:customStyle="1" w:styleId="a">
    <w:name w:val="a"/>
    <w:basedOn w:val="Tipodeletrapredefinidodopargrafo"/>
    <w:rsid w:val="00007737"/>
  </w:style>
  <w:style w:type="paragraph" w:customStyle="1" w:styleId="p1">
    <w:name w:val="p1"/>
    <w:basedOn w:val="Normal"/>
    <w:rsid w:val="00DA539D"/>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z-Partesuperiordoformulrio">
    <w:name w:val="HTML Top of Form"/>
    <w:basedOn w:val="Normal"/>
    <w:next w:val="Normal"/>
    <w:link w:val="z-PartesuperiordoformulrioCarcter"/>
    <w:hidden/>
    <w:uiPriority w:val="99"/>
    <w:semiHidden/>
    <w:unhideWhenUsed/>
    <w:rsid w:val="006301FF"/>
    <w:pPr>
      <w:pBdr>
        <w:bottom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superiordoformulrioCarcter">
    <w:name w:val="z-Parte superior do formulário Carácter"/>
    <w:basedOn w:val="Tipodeletrapredefinidodopargrafo"/>
    <w:link w:val="z-Partesuperiordoformulrio"/>
    <w:uiPriority w:val="99"/>
    <w:semiHidden/>
    <w:rsid w:val="006301FF"/>
    <w:rPr>
      <w:rFonts w:ascii="Arial" w:eastAsia="Times New Roman" w:hAnsi="Arial" w:cs="Arial"/>
      <w:vanish/>
      <w:sz w:val="16"/>
      <w:szCs w:val="16"/>
      <w:lang w:eastAsia="pt-PT"/>
    </w:rPr>
  </w:style>
  <w:style w:type="paragraph" w:styleId="z-Parteinferiordoformulrio">
    <w:name w:val="HTML Bottom of Form"/>
    <w:basedOn w:val="Normal"/>
    <w:next w:val="Normal"/>
    <w:link w:val="z-ParteinferiordoformulrioCarcter"/>
    <w:hidden/>
    <w:uiPriority w:val="99"/>
    <w:semiHidden/>
    <w:unhideWhenUsed/>
    <w:rsid w:val="006301FF"/>
    <w:pPr>
      <w:pBdr>
        <w:top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ParteinferiordoformulrioCarcter">
    <w:name w:val="z-Parte inferior do formulário Carácter"/>
    <w:basedOn w:val="Tipodeletrapredefinidodopargrafo"/>
    <w:link w:val="z-Parteinferiordoformulrio"/>
    <w:uiPriority w:val="99"/>
    <w:semiHidden/>
    <w:rsid w:val="006301FF"/>
    <w:rPr>
      <w:rFonts w:ascii="Arial" w:eastAsia="Times New Roman" w:hAnsi="Arial" w:cs="Arial"/>
      <w:vanish/>
      <w:sz w:val="16"/>
      <w:szCs w:val="16"/>
      <w:lang w:eastAsia="pt-PT"/>
    </w:rPr>
  </w:style>
  <w:style w:type="paragraph" w:styleId="Cabealho">
    <w:name w:val="header"/>
    <w:basedOn w:val="Normal"/>
    <w:link w:val="CabealhoCarcter"/>
    <w:uiPriority w:val="99"/>
    <w:semiHidden/>
    <w:unhideWhenUsed/>
    <w:rsid w:val="00472586"/>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472586"/>
  </w:style>
  <w:style w:type="paragraph" w:styleId="Rodap">
    <w:name w:val="footer"/>
    <w:basedOn w:val="Normal"/>
    <w:link w:val="RodapCarcter"/>
    <w:uiPriority w:val="99"/>
    <w:unhideWhenUsed/>
    <w:rsid w:val="00472586"/>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472586"/>
  </w:style>
</w:styles>
</file>

<file path=word/webSettings.xml><?xml version="1.0" encoding="utf-8"?>
<w:webSettings xmlns:r="http://schemas.openxmlformats.org/officeDocument/2006/relationships" xmlns:w="http://schemas.openxmlformats.org/wordprocessingml/2006/main">
  <w:divs>
    <w:div w:id="115221177">
      <w:bodyDiv w:val="1"/>
      <w:marLeft w:val="0"/>
      <w:marRight w:val="0"/>
      <w:marTop w:val="0"/>
      <w:marBottom w:val="0"/>
      <w:divBdr>
        <w:top w:val="none" w:sz="0" w:space="0" w:color="auto"/>
        <w:left w:val="none" w:sz="0" w:space="0" w:color="auto"/>
        <w:bottom w:val="none" w:sz="0" w:space="0" w:color="auto"/>
        <w:right w:val="none" w:sz="0" w:space="0" w:color="auto"/>
      </w:divBdr>
    </w:div>
    <w:div w:id="229968435">
      <w:bodyDiv w:val="1"/>
      <w:marLeft w:val="0"/>
      <w:marRight w:val="0"/>
      <w:marTop w:val="0"/>
      <w:marBottom w:val="0"/>
      <w:divBdr>
        <w:top w:val="none" w:sz="0" w:space="0" w:color="auto"/>
        <w:left w:val="none" w:sz="0" w:space="0" w:color="auto"/>
        <w:bottom w:val="none" w:sz="0" w:space="0" w:color="auto"/>
        <w:right w:val="none" w:sz="0" w:space="0" w:color="auto"/>
      </w:divBdr>
    </w:div>
    <w:div w:id="276837615">
      <w:bodyDiv w:val="1"/>
      <w:marLeft w:val="0"/>
      <w:marRight w:val="0"/>
      <w:marTop w:val="0"/>
      <w:marBottom w:val="0"/>
      <w:divBdr>
        <w:top w:val="none" w:sz="0" w:space="0" w:color="auto"/>
        <w:left w:val="none" w:sz="0" w:space="0" w:color="auto"/>
        <w:bottom w:val="none" w:sz="0" w:space="0" w:color="auto"/>
        <w:right w:val="none" w:sz="0" w:space="0" w:color="auto"/>
      </w:divBdr>
    </w:div>
    <w:div w:id="287928936">
      <w:bodyDiv w:val="1"/>
      <w:marLeft w:val="0"/>
      <w:marRight w:val="0"/>
      <w:marTop w:val="0"/>
      <w:marBottom w:val="0"/>
      <w:divBdr>
        <w:top w:val="none" w:sz="0" w:space="0" w:color="auto"/>
        <w:left w:val="none" w:sz="0" w:space="0" w:color="auto"/>
        <w:bottom w:val="none" w:sz="0" w:space="0" w:color="auto"/>
        <w:right w:val="none" w:sz="0" w:space="0" w:color="auto"/>
      </w:divBdr>
      <w:divsChild>
        <w:div w:id="580219813">
          <w:marLeft w:val="502"/>
          <w:marRight w:val="0"/>
          <w:marTop w:val="0"/>
          <w:marBottom w:val="0"/>
          <w:divBdr>
            <w:top w:val="none" w:sz="0" w:space="0" w:color="auto"/>
            <w:left w:val="none" w:sz="0" w:space="0" w:color="auto"/>
            <w:bottom w:val="none" w:sz="0" w:space="0" w:color="auto"/>
            <w:right w:val="none" w:sz="0" w:space="0" w:color="auto"/>
          </w:divBdr>
          <w:divsChild>
            <w:div w:id="2019194505">
              <w:marLeft w:val="0"/>
              <w:marRight w:val="0"/>
              <w:marTop w:val="0"/>
              <w:marBottom w:val="0"/>
              <w:divBdr>
                <w:top w:val="none" w:sz="0" w:space="0" w:color="auto"/>
                <w:left w:val="none" w:sz="0" w:space="0" w:color="auto"/>
                <w:bottom w:val="none" w:sz="0" w:space="0" w:color="auto"/>
                <w:right w:val="none" w:sz="0" w:space="0" w:color="auto"/>
              </w:divBdr>
              <w:divsChild>
                <w:div w:id="855584230">
                  <w:marLeft w:val="0"/>
                  <w:marRight w:val="0"/>
                  <w:marTop w:val="837"/>
                  <w:marBottom w:val="0"/>
                  <w:divBdr>
                    <w:top w:val="none" w:sz="0" w:space="0" w:color="auto"/>
                    <w:left w:val="none" w:sz="0" w:space="0" w:color="auto"/>
                    <w:bottom w:val="none" w:sz="0" w:space="0" w:color="auto"/>
                    <w:right w:val="none" w:sz="0" w:space="0" w:color="auto"/>
                  </w:divBdr>
                </w:div>
              </w:divsChild>
            </w:div>
          </w:divsChild>
        </w:div>
      </w:divsChild>
    </w:div>
    <w:div w:id="351613927">
      <w:bodyDiv w:val="1"/>
      <w:marLeft w:val="0"/>
      <w:marRight w:val="0"/>
      <w:marTop w:val="0"/>
      <w:marBottom w:val="0"/>
      <w:divBdr>
        <w:top w:val="none" w:sz="0" w:space="0" w:color="auto"/>
        <w:left w:val="none" w:sz="0" w:space="0" w:color="auto"/>
        <w:bottom w:val="none" w:sz="0" w:space="0" w:color="auto"/>
        <w:right w:val="none" w:sz="0" w:space="0" w:color="auto"/>
      </w:divBdr>
      <w:divsChild>
        <w:div w:id="2118671994">
          <w:marLeft w:val="-11"/>
          <w:marRight w:val="0"/>
          <w:marTop w:val="0"/>
          <w:marBottom w:val="0"/>
          <w:divBdr>
            <w:top w:val="none" w:sz="0" w:space="0" w:color="auto"/>
            <w:left w:val="none" w:sz="0" w:space="0" w:color="auto"/>
            <w:bottom w:val="none" w:sz="0" w:space="0" w:color="auto"/>
            <w:right w:val="none" w:sz="0" w:space="0" w:color="auto"/>
          </w:divBdr>
        </w:div>
      </w:divsChild>
    </w:div>
    <w:div w:id="374307463">
      <w:bodyDiv w:val="1"/>
      <w:marLeft w:val="0"/>
      <w:marRight w:val="0"/>
      <w:marTop w:val="0"/>
      <w:marBottom w:val="0"/>
      <w:divBdr>
        <w:top w:val="none" w:sz="0" w:space="0" w:color="auto"/>
        <w:left w:val="none" w:sz="0" w:space="0" w:color="auto"/>
        <w:bottom w:val="none" w:sz="0" w:space="0" w:color="auto"/>
        <w:right w:val="none" w:sz="0" w:space="0" w:color="auto"/>
      </w:divBdr>
    </w:div>
    <w:div w:id="466557920">
      <w:bodyDiv w:val="1"/>
      <w:marLeft w:val="0"/>
      <w:marRight w:val="0"/>
      <w:marTop w:val="0"/>
      <w:marBottom w:val="0"/>
      <w:divBdr>
        <w:top w:val="none" w:sz="0" w:space="0" w:color="auto"/>
        <w:left w:val="none" w:sz="0" w:space="0" w:color="auto"/>
        <w:bottom w:val="none" w:sz="0" w:space="0" w:color="auto"/>
        <w:right w:val="none" w:sz="0" w:space="0" w:color="auto"/>
      </w:divBdr>
    </w:div>
    <w:div w:id="580406807">
      <w:bodyDiv w:val="1"/>
      <w:marLeft w:val="0"/>
      <w:marRight w:val="0"/>
      <w:marTop w:val="0"/>
      <w:marBottom w:val="0"/>
      <w:divBdr>
        <w:top w:val="none" w:sz="0" w:space="0" w:color="auto"/>
        <w:left w:val="none" w:sz="0" w:space="0" w:color="auto"/>
        <w:bottom w:val="none" w:sz="0" w:space="0" w:color="auto"/>
        <w:right w:val="none" w:sz="0" w:space="0" w:color="auto"/>
      </w:divBdr>
    </w:div>
    <w:div w:id="754788022">
      <w:bodyDiv w:val="1"/>
      <w:marLeft w:val="0"/>
      <w:marRight w:val="0"/>
      <w:marTop w:val="0"/>
      <w:marBottom w:val="0"/>
      <w:divBdr>
        <w:top w:val="none" w:sz="0" w:space="0" w:color="auto"/>
        <w:left w:val="none" w:sz="0" w:space="0" w:color="auto"/>
        <w:bottom w:val="none" w:sz="0" w:space="0" w:color="auto"/>
        <w:right w:val="none" w:sz="0" w:space="0" w:color="auto"/>
      </w:divBdr>
    </w:div>
    <w:div w:id="874464769">
      <w:bodyDiv w:val="1"/>
      <w:marLeft w:val="0"/>
      <w:marRight w:val="0"/>
      <w:marTop w:val="0"/>
      <w:marBottom w:val="0"/>
      <w:divBdr>
        <w:top w:val="none" w:sz="0" w:space="0" w:color="auto"/>
        <w:left w:val="none" w:sz="0" w:space="0" w:color="auto"/>
        <w:bottom w:val="none" w:sz="0" w:space="0" w:color="auto"/>
        <w:right w:val="none" w:sz="0" w:space="0" w:color="auto"/>
      </w:divBdr>
    </w:div>
    <w:div w:id="965742152">
      <w:bodyDiv w:val="1"/>
      <w:marLeft w:val="0"/>
      <w:marRight w:val="0"/>
      <w:marTop w:val="0"/>
      <w:marBottom w:val="0"/>
      <w:divBdr>
        <w:top w:val="none" w:sz="0" w:space="0" w:color="auto"/>
        <w:left w:val="none" w:sz="0" w:space="0" w:color="auto"/>
        <w:bottom w:val="none" w:sz="0" w:space="0" w:color="auto"/>
        <w:right w:val="none" w:sz="0" w:space="0" w:color="auto"/>
      </w:divBdr>
    </w:div>
    <w:div w:id="1058895990">
      <w:bodyDiv w:val="1"/>
      <w:marLeft w:val="0"/>
      <w:marRight w:val="0"/>
      <w:marTop w:val="0"/>
      <w:marBottom w:val="0"/>
      <w:divBdr>
        <w:top w:val="none" w:sz="0" w:space="0" w:color="auto"/>
        <w:left w:val="none" w:sz="0" w:space="0" w:color="auto"/>
        <w:bottom w:val="none" w:sz="0" w:space="0" w:color="auto"/>
        <w:right w:val="none" w:sz="0" w:space="0" w:color="auto"/>
      </w:divBdr>
      <w:divsChild>
        <w:div w:id="1076628492">
          <w:marLeft w:val="0"/>
          <w:marRight w:val="0"/>
          <w:marTop w:val="0"/>
          <w:marBottom w:val="316"/>
          <w:divBdr>
            <w:top w:val="none" w:sz="0" w:space="0" w:color="auto"/>
            <w:left w:val="none" w:sz="0" w:space="0" w:color="auto"/>
            <w:bottom w:val="none" w:sz="0" w:space="0" w:color="auto"/>
            <w:right w:val="none" w:sz="0" w:space="0" w:color="auto"/>
          </w:divBdr>
          <w:divsChild>
            <w:div w:id="19919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31528">
      <w:bodyDiv w:val="1"/>
      <w:marLeft w:val="0"/>
      <w:marRight w:val="0"/>
      <w:marTop w:val="0"/>
      <w:marBottom w:val="0"/>
      <w:divBdr>
        <w:top w:val="none" w:sz="0" w:space="0" w:color="auto"/>
        <w:left w:val="none" w:sz="0" w:space="0" w:color="auto"/>
        <w:bottom w:val="none" w:sz="0" w:space="0" w:color="auto"/>
        <w:right w:val="none" w:sz="0" w:space="0" w:color="auto"/>
      </w:divBdr>
      <w:divsChild>
        <w:div w:id="1663317341">
          <w:marLeft w:val="0"/>
          <w:marRight w:val="0"/>
          <w:marTop w:val="0"/>
          <w:marBottom w:val="33"/>
          <w:divBdr>
            <w:top w:val="none" w:sz="0" w:space="0" w:color="auto"/>
            <w:left w:val="none" w:sz="0" w:space="0" w:color="auto"/>
            <w:bottom w:val="none" w:sz="0" w:space="0" w:color="auto"/>
            <w:right w:val="none" w:sz="0" w:space="0" w:color="auto"/>
          </w:divBdr>
        </w:div>
      </w:divsChild>
    </w:div>
    <w:div w:id="1327900351">
      <w:bodyDiv w:val="1"/>
      <w:marLeft w:val="0"/>
      <w:marRight w:val="0"/>
      <w:marTop w:val="0"/>
      <w:marBottom w:val="0"/>
      <w:divBdr>
        <w:top w:val="none" w:sz="0" w:space="0" w:color="auto"/>
        <w:left w:val="none" w:sz="0" w:space="0" w:color="auto"/>
        <w:bottom w:val="none" w:sz="0" w:space="0" w:color="auto"/>
        <w:right w:val="none" w:sz="0" w:space="0" w:color="auto"/>
      </w:divBdr>
      <w:divsChild>
        <w:div w:id="1167018214">
          <w:marLeft w:val="-11"/>
          <w:marRight w:val="0"/>
          <w:marTop w:val="0"/>
          <w:marBottom w:val="0"/>
          <w:divBdr>
            <w:top w:val="none" w:sz="0" w:space="0" w:color="auto"/>
            <w:left w:val="none" w:sz="0" w:space="0" w:color="auto"/>
            <w:bottom w:val="none" w:sz="0" w:space="0" w:color="auto"/>
            <w:right w:val="none" w:sz="0" w:space="0" w:color="auto"/>
          </w:divBdr>
        </w:div>
      </w:divsChild>
    </w:div>
    <w:div w:id="1334794894">
      <w:bodyDiv w:val="1"/>
      <w:marLeft w:val="0"/>
      <w:marRight w:val="0"/>
      <w:marTop w:val="0"/>
      <w:marBottom w:val="0"/>
      <w:divBdr>
        <w:top w:val="none" w:sz="0" w:space="0" w:color="auto"/>
        <w:left w:val="none" w:sz="0" w:space="0" w:color="auto"/>
        <w:bottom w:val="none" w:sz="0" w:space="0" w:color="auto"/>
        <w:right w:val="none" w:sz="0" w:space="0" w:color="auto"/>
      </w:divBdr>
    </w:div>
    <w:div w:id="1336490405">
      <w:bodyDiv w:val="1"/>
      <w:marLeft w:val="0"/>
      <w:marRight w:val="0"/>
      <w:marTop w:val="0"/>
      <w:marBottom w:val="0"/>
      <w:divBdr>
        <w:top w:val="none" w:sz="0" w:space="0" w:color="auto"/>
        <w:left w:val="none" w:sz="0" w:space="0" w:color="auto"/>
        <w:bottom w:val="none" w:sz="0" w:space="0" w:color="auto"/>
        <w:right w:val="none" w:sz="0" w:space="0" w:color="auto"/>
      </w:divBdr>
    </w:div>
    <w:div w:id="1679386788">
      <w:bodyDiv w:val="1"/>
      <w:marLeft w:val="0"/>
      <w:marRight w:val="0"/>
      <w:marTop w:val="0"/>
      <w:marBottom w:val="0"/>
      <w:divBdr>
        <w:top w:val="none" w:sz="0" w:space="0" w:color="auto"/>
        <w:left w:val="none" w:sz="0" w:space="0" w:color="auto"/>
        <w:bottom w:val="none" w:sz="0" w:space="0" w:color="auto"/>
        <w:right w:val="none" w:sz="0" w:space="0" w:color="auto"/>
      </w:divBdr>
      <w:divsChild>
        <w:div w:id="175078471">
          <w:marLeft w:val="502"/>
          <w:marRight w:val="0"/>
          <w:marTop w:val="0"/>
          <w:marBottom w:val="0"/>
          <w:divBdr>
            <w:top w:val="none" w:sz="0" w:space="0" w:color="auto"/>
            <w:left w:val="none" w:sz="0" w:space="0" w:color="auto"/>
            <w:bottom w:val="none" w:sz="0" w:space="0" w:color="auto"/>
            <w:right w:val="none" w:sz="0" w:space="0" w:color="auto"/>
          </w:divBdr>
          <w:divsChild>
            <w:div w:id="1878077700">
              <w:marLeft w:val="0"/>
              <w:marRight w:val="0"/>
              <w:marTop w:val="0"/>
              <w:marBottom w:val="0"/>
              <w:divBdr>
                <w:top w:val="none" w:sz="0" w:space="0" w:color="auto"/>
                <w:left w:val="none" w:sz="0" w:space="0" w:color="auto"/>
                <w:bottom w:val="none" w:sz="0" w:space="0" w:color="auto"/>
                <w:right w:val="none" w:sz="0" w:space="0" w:color="auto"/>
              </w:divBdr>
              <w:divsChild>
                <w:div w:id="199900811">
                  <w:marLeft w:val="0"/>
                  <w:marRight w:val="0"/>
                  <w:marTop w:val="837"/>
                  <w:marBottom w:val="0"/>
                  <w:divBdr>
                    <w:top w:val="none" w:sz="0" w:space="0" w:color="auto"/>
                    <w:left w:val="none" w:sz="0" w:space="0" w:color="auto"/>
                    <w:bottom w:val="none" w:sz="0" w:space="0" w:color="auto"/>
                    <w:right w:val="none" w:sz="0" w:space="0" w:color="auto"/>
                  </w:divBdr>
                </w:div>
              </w:divsChild>
            </w:div>
          </w:divsChild>
        </w:div>
      </w:divsChild>
    </w:div>
    <w:div w:id="1748652640">
      <w:bodyDiv w:val="1"/>
      <w:marLeft w:val="0"/>
      <w:marRight w:val="0"/>
      <w:marTop w:val="0"/>
      <w:marBottom w:val="0"/>
      <w:divBdr>
        <w:top w:val="none" w:sz="0" w:space="0" w:color="auto"/>
        <w:left w:val="none" w:sz="0" w:space="0" w:color="auto"/>
        <w:bottom w:val="none" w:sz="0" w:space="0" w:color="auto"/>
        <w:right w:val="none" w:sz="0" w:space="0" w:color="auto"/>
      </w:divBdr>
    </w:div>
    <w:div w:id="1838693218">
      <w:bodyDiv w:val="1"/>
      <w:marLeft w:val="0"/>
      <w:marRight w:val="0"/>
      <w:marTop w:val="0"/>
      <w:marBottom w:val="0"/>
      <w:divBdr>
        <w:top w:val="none" w:sz="0" w:space="0" w:color="auto"/>
        <w:left w:val="none" w:sz="0" w:space="0" w:color="auto"/>
        <w:bottom w:val="none" w:sz="0" w:space="0" w:color="auto"/>
        <w:right w:val="none" w:sz="0" w:space="0" w:color="auto"/>
      </w:divBdr>
    </w:div>
    <w:div w:id="1840005247">
      <w:bodyDiv w:val="1"/>
      <w:marLeft w:val="0"/>
      <w:marRight w:val="0"/>
      <w:marTop w:val="0"/>
      <w:marBottom w:val="0"/>
      <w:divBdr>
        <w:top w:val="none" w:sz="0" w:space="0" w:color="auto"/>
        <w:left w:val="none" w:sz="0" w:space="0" w:color="auto"/>
        <w:bottom w:val="none" w:sz="0" w:space="0" w:color="auto"/>
        <w:right w:val="none" w:sz="0" w:space="0" w:color="auto"/>
      </w:divBdr>
      <w:divsChild>
        <w:div w:id="168830520">
          <w:marLeft w:val="0"/>
          <w:marRight w:val="0"/>
          <w:marTop w:val="0"/>
          <w:marBottom w:val="0"/>
          <w:divBdr>
            <w:top w:val="none" w:sz="0" w:space="0" w:color="auto"/>
            <w:left w:val="none" w:sz="0" w:space="0" w:color="auto"/>
            <w:bottom w:val="none" w:sz="0" w:space="0" w:color="auto"/>
            <w:right w:val="none" w:sz="0" w:space="0" w:color="auto"/>
          </w:divBdr>
        </w:div>
        <w:div w:id="1024094596">
          <w:marLeft w:val="0"/>
          <w:marRight w:val="0"/>
          <w:marTop w:val="0"/>
          <w:marBottom w:val="0"/>
          <w:divBdr>
            <w:top w:val="none" w:sz="0" w:space="0" w:color="auto"/>
            <w:left w:val="none" w:sz="0" w:space="0" w:color="auto"/>
            <w:bottom w:val="none" w:sz="0" w:space="0" w:color="auto"/>
            <w:right w:val="none" w:sz="0" w:space="0" w:color="auto"/>
          </w:divBdr>
        </w:div>
        <w:div w:id="1119643204">
          <w:marLeft w:val="0"/>
          <w:marRight w:val="0"/>
          <w:marTop w:val="0"/>
          <w:marBottom w:val="0"/>
          <w:divBdr>
            <w:top w:val="none" w:sz="0" w:space="0" w:color="auto"/>
            <w:left w:val="none" w:sz="0" w:space="0" w:color="auto"/>
            <w:bottom w:val="none" w:sz="0" w:space="0" w:color="auto"/>
            <w:right w:val="none" w:sz="0" w:space="0" w:color="auto"/>
          </w:divBdr>
        </w:div>
        <w:div w:id="1364676031">
          <w:marLeft w:val="0"/>
          <w:marRight w:val="0"/>
          <w:marTop w:val="0"/>
          <w:marBottom w:val="0"/>
          <w:divBdr>
            <w:top w:val="none" w:sz="0" w:space="0" w:color="auto"/>
            <w:left w:val="none" w:sz="0" w:space="0" w:color="auto"/>
            <w:bottom w:val="none" w:sz="0" w:space="0" w:color="auto"/>
            <w:right w:val="none" w:sz="0" w:space="0" w:color="auto"/>
          </w:divBdr>
        </w:div>
        <w:div w:id="1710489716">
          <w:marLeft w:val="0"/>
          <w:marRight w:val="0"/>
          <w:marTop w:val="0"/>
          <w:marBottom w:val="0"/>
          <w:divBdr>
            <w:top w:val="none" w:sz="0" w:space="0" w:color="auto"/>
            <w:left w:val="none" w:sz="0" w:space="0" w:color="auto"/>
            <w:bottom w:val="none" w:sz="0" w:space="0" w:color="auto"/>
            <w:right w:val="none" w:sz="0" w:space="0" w:color="auto"/>
          </w:divBdr>
        </w:div>
      </w:divsChild>
    </w:div>
    <w:div w:id="2029789792">
      <w:bodyDiv w:val="1"/>
      <w:marLeft w:val="0"/>
      <w:marRight w:val="0"/>
      <w:marTop w:val="0"/>
      <w:marBottom w:val="0"/>
      <w:divBdr>
        <w:top w:val="none" w:sz="0" w:space="0" w:color="auto"/>
        <w:left w:val="none" w:sz="0" w:space="0" w:color="auto"/>
        <w:bottom w:val="none" w:sz="0" w:space="0" w:color="auto"/>
        <w:right w:val="none" w:sz="0" w:space="0" w:color="auto"/>
      </w:divBdr>
    </w:div>
    <w:div w:id="205248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4EFC2-DD91-4B5A-97EF-B07E44B7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2435</Words>
  <Characters>13154</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II, I.P.</Company>
  <LinksUpToDate>false</LinksUpToDate>
  <CharactersWithSpaces>15558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Luís.M.Fonseca</dc:creator>
  <cp:lastModifiedBy>clara.braga</cp:lastModifiedBy>
  <cp:revision>3</cp:revision>
  <cp:lastPrinted>2018-08-31T10:13:00Z</cp:lastPrinted>
  <dcterms:created xsi:type="dcterms:W3CDTF">2019-11-25T15:52:00Z</dcterms:created>
  <dcterms:modified xsi:type="dcterms:W3CDTF">2020-05-11T10:57:00Z</dcterms:modified>
</cp:coreProperties>
</file>